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C4" w:rsidRPr="00C21069" w:rsidRDefault="005067C4">
      <w:pPr>
        <w:ind w:left="0" w:hanging="2"/>
        <w:jc w:val="center"/>
        <w:rPr>
          <w:sz w:val="24"/>
          <w:szCs w:val="24"/>
          <w:u w:val="single"/>
        </w:rPr>
      </w:pPr>
    </w:p>
    <w:p w:rsidR="005067C4" w:rsidRPr="00C21069" w:rsidRDefault="00651597">
      <w:pPr>
        <w:ind w:left="0" w:hanging="2"/>
        <w:jc w:val="center"/>
        <w:rPr>
          <w:sz w:val="24"/>
          <w:szCs w:val="24"/>
        </w:rPr>
      </w:pPr>
      <w:r w:rsidRPr="00C21069">
        <w:rPr>
          <w:b/>
          <w:sz w:val="24"/>
          <w:szCs w:val="24"/>
          <w:u w:val="single"/>
        </w:rPr>
        <w:t>Boletín de la Asociación Argentina de Especialistas en Estudios del Trabajo - ASET</w:t>
      </w:r>
    </w:p>
    <w:p w:rsidR="005067C4" w:rsidRPr="00C21069" w:rsidRDefault="005067C4">
      <w:pPr>
        <w:shd w:val="clear" w:color="auto" w:fill="FFFFFF"/>
        <w:ind w:left="0" w:hanging="2"/>
        <w:jc w:val="center"/>
        <w:rPr>
          <w:sz w:val="24"/>
          <w:szCs w:val="24"/>
        </w:rPr>
      </w:pPr>
    </w:p>
    <w:p w:rsidR="005067C4" w:rsidRPr="00C21069" w:rsidRDefault="00651597">
      <w:pPr>
        <w:shd w:val="clear" w:color="auto" w:fill="FFFFFF"/>
        <w:ind w:left="0" w:hanging="2"/>
        <w:jc w:val="center"/>
        <w:rPr>
          <w:sz w:val="24"/>
          <w:szCs w:val="24"/>
        </w:rPr>
      </w:pPr>
      <w:r w:rsidRPr="00C21069">
        <w:rPr>
          <w:sz w:val="24"/>
          <w:szCs w:val="24"/>
        </w:rPr>
        <w:t>Estimados/as socios/as,</w:t>
      </w:r>
    </w:p>
    <w:p w:rsidR="005067C4" w:rsidRPr="00C21069" w:rsidRDefault="005067C4">
      <w:pPr>
        <w:shd w:val="clear" w:color="auto" w:fill="FFFFFF"/>
        <w:ind w:left="0" w:hanging="2"/>
        <w:jc w:val="center"/>
        <w:rPr>
          <w:sz w:val="24"/>
          <w:szCs w:val="24"/>
        </w:rPr>
      </w:pPr>
    </w:p>
    <w:p w:rsidR="005067C4" w:rsidRPr="00C21069" w:rsidRDefault="00651597">
      <w:pPr>
        <w:shd w:val="clear" w:color="auto" w:fill="FFFFFF"/>
        <w:ind w:left="0" w:hanging="2"/>
        <w:jc w:val="center"/>
        <w:rPr>
          <w:sz w:val="24"/>
          <w:szCs w:val="24"/>
        </w:rPr>
      </w:pPr>
      <w:r w:rsidRPr="00C21069">
        <w:rPr>
          <w:sz w:val="24"/>
          <w:szCs w:val="24"/>
        </w:rPr>
        <w:t>Difundimos en este envío convocatorias que tendrán vige</w:t>
      </w:r>
      <w:r w:rsidR="0008010F" w:rsidRPr="00C21069">
        <w:rPr>
          <w:sz w:val="24"/>
          <w:szCs w:val="24"/>
        </w:rPr>
        <w:t>ncia a lo largo del mes de JULIO</w:t>
      </w:r>
      <w:r w:rsidRPr="00C21069">
        <w:rPr>
          <w:sz w:val="24"/>
          <w:szCs w:val="24"/>
        </w:rPr>
        <w:t xml:space="preserve"> de 2023.</w:t>
      </w:r>
    </w:p>
    <w:p w:rsidR="005067C4" w:rsidRPr="00C21069" w:rsidRDefault="00651597">
      <w:pPr>
        <w:shd w:val="clear" w:color="auto" w:fill="FFFFFF"/>
        <w:ind w:left="0" w:hanging="2"/>
        <w:jc w:val="center"/>
        <w:rPr>
          <w:sz w:val="24"/>
          <w:szCs w:val="24"/>
        </w:rPr>
      </w:pPr>
      <w:r w:rsidRPr="00C21069">
        <w:rPr>
          <w:sz w:val="24"/>
          <w:szCs w:val="24"/>
        </w:rPr>
        <w:t>Les recordamos la invitación a enviar toda aquella información sobre actividades relacionadas con las temáticas de nuestra Asociación, para incluirla en el Boletín de ASET.</w:t>
      </w:r>
    </w:p>
    <w:p w:rsidR="005067C4" w:rsidRPr="00C21069" w:rsidRDefault="00651597">
      <w:pPr>
        <w:shd w:val="clear" w:color="auto" w:fill="FFFFFF"/>
        <w:ind w:left="0" w:hanging="2"/>
        <w:jc w:val="center"/>
        <w:rPr>
          <w:sz w:val="24"/>
          <w:szCs w:val="24"/>
        </w:rPr>
      </w:pPr>
      <w:r w:rsidRPr="00C21069">
        <w:rPr>
          <w:sz w:val="24"/>
          <w:szCs w:val="24"/>
        </w:rPr>
        <w:t>La información recibida hasta el día 25 de cada mes se centralizará en el Boletín del mes siguiente.</w:t>
      </w:r>
    </w:p>
    <w:p w:rsidR="005067C4" w:rsidRPr="00C21069" w:rsidRDefault="005067C4">
      <w:pPr>
        <w:shd w:val="clear" w:color="auto" w:fill="FFFFFF"/>
        <w:ind w:left="0" w:hanging="2"/>
        <w:jc w:val="center"/>
        <w:rPr>
          <w:sz w:val="24"/>
          <w:szCs w:val="24"/>
        </w:rPr>
      </w:pPr>
    </w:p>
    <w:p w:rsidR="005067C4" w:rsidRPr="00C21069" w:rsidRDefault="00651597">
      <w:pPr>
        <w:shd w:val="clear" w:color="auto" w:fill="FFFFFF"/>
        <w:ind w:left="0" w:hanging="2"/>
        <w:jc w:val="center"/>
        <w:rPr>
          <w:sz w:val="24"/>
          <w:szCs w:val="24"/>
        </w:rPr>
      </w:pPr>
      <w:r w:rsidRPr="00C21069">
        <w:rPr>
          <w:sz w:val="24"/>
          <w:szCs w:val="24"/>
        </w:rPr>
        <w:t>Saludos cordiales,</w:t>
      </w:r>
    </w:p>
    <w:p w:rsidR="005067C4" w:rsidRPr="00C21069" w:rsidRDefault="00651597">
      <w:pPr>
        <w:shd w:val="clear" w:color="auto" w:fill="FFFFFF"/>
        <w:ind w:left="0" w:hanging="2"/>
        <w:jc w:val="center"/>
        <w:rPr>
          <w:sz w:val="24"/>
          <w:szCs w:val="24"/>
        </w:rPr>
      </w:pPr>
      <w:r w:rsidRPr="00C21069">
        <w:rPr>
          <w:sz w:val="24"/>
          <w:szCs w:val="24"/>
        </w:rPr>
        <w:t>Comisión Directiva ASET.</w:t>
      </w:r>
    </w:p>
    <w:p w:rsidR="005067C4" w:rsidRPr="00C21069" w:rsidRDefault="005067C4">
      <w:pPr>
        <w:shd w:val="clear" w:color="auto" w:fill="FFFFFF"/>
        <w:ind w:left="0" w:hanging="2"/>
        <w:jc w:val="center"/>
        <w:rPr>
          <w:sz w:val="24"/>
          <w:szCs w:val="24"/>
        </w:rPr>
      </w:pPr>
    </w:p>
    <w:p w:rsidR="005067C4" w:rsidRPr="00C21069" w:rsidRDefault="005067C4">
      <w:pPr>
        <w:shd w:val="clear" w:color="auto" w:fill="FFFFFF"/>
        <w:ind w:left="0" w:hanging="2"/>
        <w:jc w:val="center"/>
        <w:rPr>
          <w:sz w:val="24"/>
          <w:szCs w:val="24"/>
          <w:u w:val="single"/>
        </w:rPr>
      </w:pPr>
    </w:p>
    <w:p w:rsidR="005067C4" w:rsidRPr="00C21069" w:rsidRDefault="005067C4">
      <w:pPr>
        <w:ind w:left="0" w:hanging="2"/>
        <w:jc w:val="center"/>
        <w:rPr>
          <w:sz w:val="24"/>
          <w:szCs w:val="24"/>
          <w:u w:val="single"/>
        </w:rPr>
      </w:pPr>
    </w:p>
    <w:p w:rsidR="005067C4" w:rsidRPr="00C21069" w:rsidRDefault="005067C4">
      <w:pPr>
        <w:ind w:left="0" w:hanging="2"/>
        <w:jc w:val="center"/>
        <w:rPr>
          <w:sz w:val="24"/>
          <w:szCs w:val="24"/>
          <w:u w:val="single"/>
        </w:rPr>
      </w:pPr>
    </w:p>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b/>
          <w:sz w:val="24"/>
          <w:szCs w:val="24"/>
        </w:rPr>
        <w:t>NOVEDADES REVISTA ASET</w:t>
      </w:r>
    </w:p>
    <w:p w:rsidR="005067C4" w:rsidRPr="00C21069" w:rsidRDefault="005067C4">
      <w:pPr>
        <w:ind w:left="0" w:hanging="2"/>
        <w:jc w:val="center"/>
        <w:rPr>
          <w:sz w:val="24"/>
          <w:szCs w:val="24"/>
        </w:rPr>
      </w:pPr>
    </w:p>
    <w:tbl>
      <w:tblPr>
        <w:tblStyle w:val="a0"/>
        <w:tblW w:w="8848" w:type="dxa"/>
        <w:jc w:val="center"/>
        <w:tblLayout w:type="fixed"/>
        <w:tblLook w:val="0000" w:firstRow="0" w:lastRow="0" w:firstColumn="0" w:lastColumn="0" w:noHBand="0" w:noVBand="0"/>
      </w:tblPr>
      <w:tblGrid>
        <w:gridCol w:w="8848"/>
      </w:tblGrid>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5067C4">
            <w:pPr>
              <w:pStyle w:val="Ttulo1"/>
              <w:numPr>
                <w:ilvl w:val="0"/>
                <w:numId w:val="3"/>
              </w:numPr>
              <w:spacing w:before="0" w:after="0"/>
              <w:ind w:hanging="2"/>
              <w:jc w:val="center"/>
              <w:rPr>
                <w:sz w:val="24"/>
                <w:szCs w:val="24"/>
              </w:rPr>
            </w:pPr>
          </w:p>
          <w:p w:rsidR="00FB70E8" w:rsidRPr="00C21069" w:rsidRDefault="00651597" w:rsidP="00FB70E8">
            <w:pPr>
              <w:pStyle w:val="Ttulo1"/>
              <w:numPr>
                <w:ilvl w:val="0"/>
                <w:numId w:val="3"/>
              </w:numPr>
              <w:spacing w:before="0" w:after="0"/>
              <w:ind w:hanging="2"/>
              <w:jc w:val="center"/>
              <w:rPr>
                <w:sz w:val="24"/>
                <w:szCs w:val="24"/>
              </w:rPr>
            </w:pPr>
            <w:r w:rsidRPr="00C21069">
              <w:rPr>
                <w:sz w:val="24"/>
                <w:szCs w:val="24"/>
              </w:rPr>
              <w:t>Estudios del Trabajo. Revista de la Asociación Argentina de Especialistas en Estudios del Trabajo (ASET)</w:t>
            </w:r>
          </w:p>
          <w:p w:rsidR="00FB70E8" w:rsidRPr="00C21069" w:rsidRDefault="00FB70E8" w:rsidP="00FB70E8">
            <w:pPr>
              <w:spacing w:before="280" w:after="280" w:line="240" w:lineRule="auto"/>
              <w:ind w:left="0" w:hanging="2"/>
              <w:jc w:val="center"/>
              <w:rPr>
                <w:rFonts w:eastAsia="Arial"/>
                <w:b/>
                <w:sz w:val="24"/>
                <w:szCs w:val="24"/>
              </w:rPr>
            </w:pPr>
            <w:r w:rsidRPr="00C21069">
              <w:rPr>
                <w:rFonts w:eastAsia="Oswald"/>
                <w:b/>
                <w:sz w:val="24"/>
                <w:szCs w:val="24"/>
              </w:rPr>
              <w:t>Convocatoria a presentar artículos para el Dossier</w:t>
            </w:r>
          </w:p>
          <w:p w:rsidR="00FB70E8" w:rsidRPr="00C21069" w:rsidRDefault="00FB70E8" w:rsidP="00FB70E8">
            <w:pPr>
              <w:shd w:val="clear" w:color="auto" w:fill="FFFFFF"/>
              <w:ind w:left="0" w:hanging="2"/>
              <w:jc w:val="center"/>
              <w:rPr>
                <w:rFonts w:eastAsia="Arial Narrow"/>
                <w:b/>
                <w:color w:val="222222"/>
                <w:sz w:val="24"/>
                <w:szCs w:val="24"/>
              </w:rPr>
            </w:pPr>
            <w:r w:rsidRPr="00C21069">
              <w:rPr>
                <w:rFonts w:eastAsia="Arial Narrow"/>
                <w:b/>
                <w:color w:val="222222"/>
                <w:sz w:val="24"/>
                <w:szCs w:val="24"/>
              </w:rPr>
              <w:t>Educación y trabajo a lo largo de la vida: tensiones y desafíos en contextos de crisis y desigualdad</w:t>
            </w:r>
          </w:p>
          <w:p w:rsidR="00FB70E8" w:rsidRPr="00C21069" w:rsidRDefault="00FB70E8" w:rsidP="00FB70E8">
            <w:pPr>
              <w:shd w:val="clear" w:color="auto" w:fill="FFFFFF"/>
              <w:ind w:left="0" w:hanging="2"/>
              <w:jc w:val="center"/>
              <w:rPr>
                <w:rFonts w:eastAsia="Arial Narrow"/>
                <w:b/>
                <w:color w:val="222222"/>
                <w:sz w:val="24"/>
                <w:szCs w:val="24"/>
              </w:rPr>
            </w:pPr>
          </w:p>
          <w:p w:rsidR="00FB70E8" w:rsidRPr="00C21069" w:rsidRDefault="00FB70E8" w:rsidP="00FB70E8">
            <w:pPr>
              <w:shd w:val="clear" w:color="auto" w:fill="FFFFFF"/>
              <w:ind w:left="0" w:hanging="2"/>
              <w:jc w:val="center"/>
              <w:rPr>
                <w:rFonts w:eastAsia="Arial Narrow"/>
                <w:color w:val="222222"/>
                <w:sz w:val="24"/>
                <w:szCs w:val="24"/>
              </w:rPr>
            </w:pPr>
            <w:r w:rsidRPr="00C21069">
              <w:rPr>
                <w:rFonts w:eastAsia="Arial Narrow"/>
                <w:b/>
                <w:color w:val="222222"/>
                <w:sz w:val="24"/>
                <w:szCs w:val="24"/>
              </w:rPr>
              <w:t xml:space="preserve">Equipo coordinador: </w:t>
            </w:r>
            <w:r w:rsidRPr="00C21069">
              <w:rPr>
                <w:rFonts w:eastAsia="Arial Narrow"/>
                <w:color w:val="222222"/>
                <w:sz w:val="24"/>
                <w:szCs w:val="24"/>
              </w:rPr>
              <w:t xml:space="preserve">Ada Cora </w:t>
            </w:r>
            <w:proofErr w:type="spellStart"/>
            <w:r w:rsidRPr="00C21069">
              <w:rPr>
                <w:rFonts w:eastAsia="Arial Narrow"/>
                <w:color w:val="222222"/>
                <w:sz w:val="24"/>
                <w:szCs w:val="24"/>
              </w:rPr>
              <w:t>Freytes</w:t>
            </w:r>
            <w:proofErr w:type="spellEnd"/>
            <w:r w:rsidRPr="00C21069">
              <w:rPr>
                <w:rFonts w:eastAsia="Arial Narrow"/>
                <w:color w:val="222222"/>
                <w:sz w:val="24"/>
                <w:szCs w:val="24"/>
              </w:rPr>
              <w:t xml:space="preserve"> Frey (UNAJ/UNDAV), Oscar Luis </w:t>
            </w:r>
            <w:proofErr w:type="spellStart"/>
            <w:r w:rsidRPr="00C21069">
              <w:rPr>
                <w:rFonts w:eastAsia="Arial Narrow"/>
                <w:color w:val="222222"/>
                <w:sz w:val="24"/>
                <w:szCs w:val="24"/>
              </w:rPr>
              <w:t>Graizer</w:t>
            </w:r>
            <w:proofErr w:type="spellEnd"/>
            <w:r w:rsidRPr="00C21069">
              <w:rPr>
                <w:rFonts w:eastAsia="Arial Narrow"/>
                <w:color w:val="222222"/>
                <w:sz w:val="24"/>
                <w:szCs w:val="24"/>
              </w:rPr>
              <w:t xml:space="preserve"> (UNGS/UNIPE) y Natalia </w:t>
            </w:r>
            <w:proofErr w:type="spellStart"/>
            <w:r w:rsidRPr="00C21069">
              <w:rPr>
                <w:rFonts w:eastAsia="Arial Narrow"/>
                <w:color w:val="222222"/>
                <w:sz w:val="24"/>
                <w:szCs w:val="24"/>
              </w:rPr>
              <w:t>Herger</w:t>
            </w:r>
            <w:proofErr w:type="spellEnd"/>
            <w:r w:rsidRPr="00C21069">
              <w:rPr>
                <w:rFonts w:eastAsia="Arial Narrow"/>
                <w:color w:val="222222"/>
                <w:sz w:val="24"/>
                <w:szCs w:val="24"/>
              </w:rPr>
              <w:t xml:space="preserve"> (PEET-IICE-</w:t>
            </w:r>
            <w:proofErr w:type="spellStart"/>
            <w:r w:rsidRPr="00C21069">
              <w:rPr>
                <w:rFonts w:eastAsia="Arial Narrow"/>
                <w:color w:val="222222"/>
                <w:sz w:val="24"/>
                <w:szCs w:val="24"/>
              </w:rPr>
              <w:t>FFyL</w:t>
            </w:r>
            <w:proofErr w:type="spellEnd"/>
            <w:r w:rsidRPr="00C21069">
              <w:rPr>
                <w:rFonts w:eastAsia="Arial Narrow"/>
                <w:color w:val="222222"/>
                <w:sz w:val="24"/>
                <w:szCs w:val="24"/>
              </w:rPr>
              <w:t>-UBA)</w:t>
            </w:r>
          </w:p>
          <w:p w:rsidR="00FB70E8" w:rsidRPr="00C21069" w:rsidRDefault="00FB70E8" w:rsidP="00FB70E8">
            <w:pPr>
              <w:shd w:val="clear" w:color="auto" w:fill="FFFFFF"/>
              <w:ind w:left="0" w:hanging="2"/>
              <w:jc w:val="both"/>
              <w:rPr>
                <w:rFonts w:eastAsia="Arial Narrow"/>
                <w:b/>
                <w:color w:val="222222"/>
                <w:sz w:val="24"/>
                <w:szCs w:val="24"/>
              </w:rPr>
            </w:pPr>
          </w:p>
          <w:p w:rsidR="00FB70E8" w:rsidRPr="00C21069" w:rsidRDefault="00FB70E8" w:rsidP="00FB70E8">
            <w:pPr>
              <w:spacing w:line="240" w:lineRule="auto"/>
              <w:ind w:left="0" w:hanging="2"/>
              <w:jc w:val="center"/>
              <w:rPr>
                <w:rFonts w:eastAsia="Arial Narrow"/>
                <w:color w:val="000000"/>
                <w:sz w:val="24"/>
                <w:szCs w:val="24"/>
              </w:rPr>
            </w:pPr>
            <w:r w:rsidRPr="00C21069">
              <w:rPr>
                <w:rFonts w:eastAsia="Arial Narrow"/>
                <w:color w:val="000000"/>
                <w:sz w:val="24"/>
                <w:szCs w:val="24"/>
              </w:rPr>
              <w:t>Los artículos enviados para el Dossier seguirán las mismas normas de evaluación generales de la Revista</w:t>
            </w:r>
          </w:p>
          <w:p w:rsidR="00FB70E8" w:rsidRPr="00C21069" w:rsidRDefault="00FB70E8" w:rsidP="00FB70E8">
            <w:pPr>
              <w:pStyle w:val="Ttulo1"/>
              <w:numPr>
                <w:ilvl w:val="0"/>
                <w:numId w:val="3"/>
              </w:numPr>
              <w:spacing w:before="0" w:after="0"/>
              <w:ind w:hanging="2"/>
              <w:jc w:val="center"/>
              <w:rPr>
                <w:sz w:val="24"/>
                <w:szCs w:val="24"/>
              </w:rPr>
            </w:pPr>
            <w:r w:rsidRPr="00C21069">
              <w:rPr>
                <w:sz w:val="24"/>
                <w:szCs w:val="24"/>
              </w:rPr>
              <w:t>Convocatoria permanente de artículos</w:t>
            </w:r>
          </w:p>
          <w:p w:rsidR="00FB70E8" w:rsidRPr="00C21069" w:rsidRDefault="00FB70E8" w:rsidP="00FB70E8">
            <w:pPr>
              <w:spacing w:before="280" w:after="280" w:line="240" w:lineRule="auto"/>
              <w:ind w:left="0" w:hanging="2"/>
              <w:jc w:val="center"/>
              <w:rPr>
                <w:sz w:val="24"/>
                <w:szCs w:val="24"/>
              </w:rPr>
            </w:pPr>
            <w:r w:rsidRPr="00C21069">
              <w:rPr>
                <w:rFonts w:eastAsia="Arial Narrow"/>
                <w:color w:val="000000"/>
                <w:sz w:val="24"/>
                <w:szCs w:val="24"/>
              </w:rPr>
              <w:t>La revista Estudios del Trabajo tiene una convocatoria abierta permanente de artículos. Los artículos enviados antes del 15 de agosto podrán ser evaluados para su inclusión en el Número 66 (segundo semestre 2023)</w:t>
            </w:r>
            <w:r w:rsidRPr="00C21069">
              <w:rPr>
                <w:sz w:val="24"/>
                <w:szCs w:val="24"/>
              </w:rPr>
              <w:t xml:space="preserve"> </w:t>
            </w:r>
          </w:p>
          <w:p w:rsidR="00FB70E8" w:rsidRPr="00C21069" w:rsidRDefault="00FB70E8" w:rsidP="00FB70E8">
            <w:pPr>
              <w:spacing w:before="280" w:after="280" w:line="240" w:lineRule="auto"/>
              <w:ind w:left="0" w:hanging="2"/>
              <w:jc w:val="center"/>
              <w:rPr>
                <w:rFonts w:eastAsia="Arial Narrow"/>
                <w:b/>
                <w:color w:val="000000"/>
                <w:sz w:val="24"/>
                <w:szCs w:val="24"/>
              </w:rPr>
            </w:pPr>
            <w:r w:rsidRPr="00C21069">
              <w:rPr>
                <w:rFonts w:eastAsia="Arial Narrow"/>
                <w:b/>
                <w:color w:val="000000"/>
                <w:sz w:val="24"/>
                <w:szCs w:val="24"/>
              </w:rPr>
              <w:t>FECHA LÍMITE DE RECEPCIÓN DE ARTÍCULOS: 15 DE AGOSTO</w:t>
            </w:r>
          </w:p>
          <w:p w:rsidR="00FB70E8" w:rsidRPr="00C21069" w:rsidRDefault="00FB70E8" w:rsidP="00FB70E8">
            <w:pPr>
              <w:spacing w:before="280" w:after="280" w:line="240" w:lineRule="auto"/>
              <w:ind w:left="0" w:hanging="2"/>
              <w:jc w:val="center"/>
              <w:rPr>
                <w:rFonts w:eastAsia="Arial Narrow"/>
                <w:color w:val="000000"/>
                <w:sz w:val="24"/>
                <w:szCs w:val="24"/>
              </w:rPr>
            </w:pPr>
            <w:r w:rsidRPr="00C21069">
              <w:rPr>
                <w:rFonts w:eastAsia="Arial Narrow"/>
                <w:color w:val="000000"/>
                <w:sz w:val="24"/>
                <w:szCs w:val="24"/>
              </w:rPr>
              <w:lastRenderedPageBreak/>
              <w:t xml:space="preserve">Envío de artículos y consultas:  </w:t>
            </w:r>
            <w:hyperlink r:id="rId8" w:history="1">
              <w:r w:rsidRPr="00C21069">
                <w:rPr>
                  <w:rStyle w:val="Hipervnculo"/>
                  <w:rFonts w:eastAsia="Arial Narrow"/>
                  <w:sz w:val="24"/>
                  <w:szCs w:val="24"/>
                </w:rPr>
                <w:t>revista.aset@gmail.com</w:t>
              </w:r>
            </w:hyperlink>
          </w:p>
          <w:p w:rsidR="00FB70E8" w:rsidRPr="00C21069" w:rsidRDefault="00FB70E8" w:rsidP="00FB70E8">
            <w:pPr>
              <w:spacing w:before="280" w:after="280" w:line="240" w:lineRule="auto"/>
              <w:ind w:left="0" w:hanging="2"/>
              <w:jc w:val="center"/>
              <w:rPr>
                <w:rFonts w:eastAsia="Arial Narrow"/>
                <w:color w:val="000000"/>
                <w:sz w:val="24"/>
                <w:szCs w:val="24"/>
              </w:rPr>
            </w:pPr>
            <w:r w:rsidRPr="00C21069">
              <w:rPr>
                <w:rFonts w:eastAsia="Arial Narrow"/>
                <w:color w:val="000000"/>
                <w:sz w:val="24"/>
                <w:szCs w:val="24"/>
              </w:rPr>
              <w:t xml:space="preserve">Directrices para </w:t>
            </w:r>
            <w:proofErr w:type="spellStart"/>
            <w:r w:rsidRPr="00C21069">
              <w:rPr>
                <w:rFonts w:eastAsia="Arial Narrow"/>
                <w:color w:val="000000"/>
                <w:sz w:val="24"/>
                <w:szCs w:val="24"/>
              </w:rPr>
              <w:t>autorxs</w:t>
            </w:r>
            <w:proofErr w:type="spellEnd"/>
            <w:r w:rsidRPr="00C21069">
              <w:rPr>
                <w:rFonts w:eastAsia="Arial Narrow"/>
                <w:color w:val="000000"/>
                <w:sz w:val="24"/>
                <w:szCs w:val="24"/>
              </w:rPr>
              <w:t xml:space="preserve"> e información general en el sitio de la revista: </w:t>
            </w:r>
            <w:hyperlink r:id="rId9" w:history="1">
              <w:r w:rsidRPr="00C21069">
                <w:rPr>
                  <w:rStyle w:val="Hipervnculo"/>
                  <w:rFonts w:eastAsia="Arial Narrow"/>
                  <w:sz w:val="24"/>
                  <w:szCs w:val="24"/>
                </w:rPr>
                <w:t>https://ojs.aset.org.ar/revista</w:t>
              </w:r>
            </w:hyperlink>
          </w:p>
          <w:p w:rsidR="005067C4" w:rsidRPr="00C21069" w:rsidRDefault="005067C4">
            <w:pPr>
              <w:ind w:left="0" w:hanging="2"/>
              <w:jc w:val="center"/>
              <w:rPr>
                <w:sz w:val="24"/>
                <w:szCs w:val="24"/>
              </w:rPr>
            </w:pPr>
          </w:p>
        </w:tc>
      </w:tr>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651597">
            <w:pPr>
              <w:pStyle w:val="Ttulo1"/>
              <w:numPr>
                <w:ilvl w:val="0"/>
                <w:numId w:val="3"/>
              </w:numPr>
              <w:spacing w:before="0" w:after="0"/>
              <w:ind w:hanging="2"/>
              <w:jc w:val="center"/>
              <w:rPr>
                <w:sz w:val="24"/>
                <w:szCs w:val="24"/>
              </w:rPr>
            </w:pPr>
            <w:r w:rsidRPr="00C21069">
              <w:rPr>
                <w:sz w:val="24"/>
                <w:szCs w:val="24"/>
              </w:rPr>
              <w:lastRenderedPageBreak/>
              <w:t>Nuevo número de</w:t>
            </w:r>
          </w:p>
          <w:p w:rsidR="005067C4" w:rsidRPr="00C21069" w:rsidRDefault="00651597">
            <w:pPr>
              <w:pStyle w:val="Ttulo1"/>
              <w:numPr>
                <w:ilvl w:val="0"/>
                <w:numId w:val="3"/>
              </w:numPr>
              <w:spacing w:before="0" w:after="0"/>
              <w:ind w:hanging="2"/>
              <w:jc w:val="center"/>
              <w:rPr>
                <w:sz w:val="24"/>
                <w:szCs w:val="24"/>
              </w:rPr>
            </w:pPr>
            <w:r w:rsidRPr="00C21069">
              <w:rPr>
                <w:sz w:val="24"/>
                <w:szCs w:val="24"/>
              </w:rPr>
              <w:t>Estudios del Trabajo. Revista de la Asociación Argentina de Especialistas en Estudios del Trabajo (ASET)</w:t>
            </w:r>
          </w:p>
          <w:p w:rsidR="005067C4" w:rsidRPr="00C21069" w:rsidRDefault="005067C4">
            <w:pPr>
              <w:pStyle w:val="Ttulo1"/>
              <w:numPr>
                <w:ilvl w:val="0"/>
                <w:numId w:val="3"/>
              </w:numPr>
              <w:spacing w:before="0" w:after="0"/>
              <w:ind w:hanging="2"/>
              <w:jc w:val="center"/>
              <w:rPr>
                <w:sz w:val="24"/>
                <w:szCs w:val="24"/>
              </w:rPr>
            </w:pPr>
          </w:p>
          <w:p w:rsidR="005067C4" w:rsidRPr="00C21069" w:rsidRDefault="00651597">
            <w:pPr>
              <w:pStyle w:val="Ttulo1"/>
              <w:numPr>
                <w:ilvl w:val="0"/>
                <w:numId w:val="3"/>
              </w:numPr>
              <w:spacing w:before="0" w:after="0"/>
              <w:ind w:hanging="2"/>
              <w:jc w:val="center"/>
              <w:rPr>
                <w:sz w:val="24"/>
                <w:szCs w:val="24"/>
              </w:rPr>
            </w:pPr>
            <w:r w:rsidRPr="00C21069">
              <w:rPr>
                <w:sz w:val="24"/>
                <w:szCs w:val="24"/>
              </w:rPr>
              <w:t>Nr</w:t>
            </w:r>
            <w:r w:rsidR="00C21069" w:rsidRPr="00C21069">
              <w:rPr>
                <w:sz w:val="24"/>
                <w:szCs w:val="24"/>
              </w:rPr>
              <w:t>o. 64</w:t>
            </w:r>
            <w:r w:rsidRPr="00C21069">
              <w:rPr>
                <w:sz w:val="24"/>
                <w:szCs w:val="24"/>
              </w:rPr>
              <w:t xml:space="preserve"> de Estudios del Trabajo, la Revista de ASET.</w:t>
            </w:r>
          </w:p>
          <w:p w:rsidR="005067C4" w:rsidRPr="00C21069" w:rsidRDefault="00C21069" w:rsidP="00C21069">
            <w:pPr>
              <w:numPr>
                <w:ilvl w:val="0"/>
                <w:numId w:val="3"/>
              </w:numPr>
              <w:ind w:leftChars="0" w:firstLineChars="0"/>
              <w:jc w:val="center"/>
              <w:rPr>
                <w:sz w:val="24"/>
                <w:szCs w:val="24"/>
              </w:rPr>
            </w:pPr>
            <w:hyperlink r:id="rId10" w:history="1">
              <w:r w:rsidRPr="00C21069">
                <w:rPr>
                  <w:rStyle w:val="Hipervnculo"/>
                  <w:sz w:val="24"/>
                  <w:szCs w:val="24"/>
                </w:rPr>
                <w:t>https://ojs.aset.org.ar/revista/issue/view/18</w:t>
              </w:r>
            </w:hyperlink>
          </w:p>
          <w:p w:rsidR="00C21069" w:rsidRPr="00C21069" w:rsidRDefault="00C21069" w:rsidP="00C21069">
            <w:pPr>
              <w:numPr>
                <w:ilvl w:val="0"/>
                <w:numId w:val="3"/>
              </w:numPr>
              <w:ind w:leftChars="0" w:firstLineChars="0"/>
              <w:jc w:val="center"/>
              <w:rPr>
                <w:sz w:val="24"/>
                <w:szCs w:val="24"/>
              </w:rPr>
            </w:pPr>
          </w:p>
        </w:tc>
      </w:tr>
    </w:tbl>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b/>
          <w:sz w:val="24"/>
          <w:szCs w:val="24"/>
        </w:rPr>
        <w:t>NOVEDADES VINCULADAS AL 16º CONGRESO DE ASET</w:t>
      </w:r>
    </w:p>
    <w:p w:rsidR="005067C4" w:rsidRPr="00C21069" w:rsidRDefault="005067C4">
      <w:pPr>
        <w:ind w:left="0" w:hanging="2"/>
        <w:jc w:val="center"/>
        <w:rPr>
          <w:sz w:val="24"/>
          <w:szCs w:val="24"/>
        </w:rPr>
      </w:pPr>
    </w:p>
    <w:tbl>
      <w:tblPr>
        <w:tblStyle w:val="a1"/>
        <w:tblW w:w="8848" w:type="dxa"/>
        <w:jc w:val="center"/>
        <w:tblLayout w:type="fixed"/>
        <w:tblLook w:val="0000" w:firstRow="0" w:lastRow="0" w:firstColumn="0" w:lastColumn="0" w:noHBand="0" w:noVBand="0"/>
      </w:tblPr>
      <w:tblGrid>
        <w:gridCol w:w="8848"/>
      </w:tblGrid>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b/>
                <w:sz w:val="24"/>
                <w:szCs w:val="24"/>
              </w:rPr>
              <w:t>16° Congreso Nacional de Estudios del Trabajo</w:t>
            </w:r>
          </w:p>
          <w:p w:rsidR="005067C4" w:rsidRPr="00C21069" w:rsidRDefault="00651597">
            <w:pPr>
              <w:ind w:left="0" w:hanging="2"/>
              <w:jc w:val="center"/>
              <w:rPr>
                <w:sz w:val="24"/>
                <w:szCs w:val="24"/>
              </w:rPr>
            </w:pPr>
            <w:r w:rsidRPr="00C21069">
              <w:rPr>
                <w:b/>
                <w:sz w:val="24"/>
                <w:szCs w:val="24"/>
              </w:rPr>
              <w:t>ASET</w:t>
            </w:r>
          </w:p>
          <w:p w:rsidR="005067C4" w:rsidRPr="00C21069" w:rsidRDefault="00651597">
            <w:pPr>
              <w:ind w:left="0" w:hanging="2"/>
              <w:jc w:val="center"/>
              <w:rPr>
                <w:sz w:val="24"/>
                <w:szCs w:val="24"/>
              </w:rPr>
            </w:pPr>
            <w:r w:rsidRPr="00C21069">
              <w:rPr>
                <w:b/>
                <w:sz w:val="24"/>
                <w:szCs w:val="24"/>
              </w:rPr>
              <w:t>Nuevos y viejos desafíos para les trabajadores en América Latina. Escenario regional, reformas laborales y conflictos.</w:t>
            </w:r>
          </w:p>
          <w:p w:rsidR="005067C4" w:rsidRPr="00C21069" w:rsidRDefault="00651597">
            <w:pPr>
              <w:ind w:left="0" w:hanging="2"/>
              <w:jc w:val="center"/>
              <w:rPr>
                <w:sz w:val="24"/>
                <w:szCs w:val="24"/>
              </w:rPr>
            </w:pPr>
            <w:r w:rsidRPr="00C21069">
              <w:rPr>
                <w:sz w:val="24"/>
                <w:szCs w:val="24"/>
              </w:rPr>
              <w:t>2 al 4 de agosto de 2023</w:t>
            </w:r>
          </w:p>
          <w:p w:rsidR="005067C4" w:rsidRPr="00C21069" w:rsidRDefault="00651597">
            <w:pPr>
              <w:ind w:left="0" w:hanging="2"/>
              <w:jc w:val="center"/>
              <w:rPr>
                <w:sz w:val="24"/>
                <w:szCs w:val="24"/>
              </w:rPr>
            </w:pPr>
            <w:r w:rsidRPr="00C21069">
              <w:rPr>
                <w:sz w:val="24"/>
                <w:szCs w:val="24"/>
              </w:rPr>
              <w:t>Facultad de Ciencias Económicas de la Universidad de Buenos Aires (UBA).</w:t>
            </w:r>
          </w:p>
          <w:p w:rsidR="003040F0" w:rsidRPr="00C21069" w:rsidRDefault="003040F0" w:rsidP="00CA2044">
            <w:pPr>
              <w:ind w:leftChars="0" w:left="0" w:firstLineChars="0" w:firstLine="0"/>
              <w:rPr>
                <w:color w:val="000000"/>
                <w:sz w:val="24"/>
                <w:szCs w:val="24"/>
              </w:rPr>
            </w:pPr>
          </w:p>
          <w:p w:rsidR="005067C4" w:rsidRPr="00C21069" w:rsidRDefault="00651597">
            <w:pPr>
              <w:ind w:left="0" w:hanging="2"/>
              <w:jc w:val="center"/>
              <w:rPr>
                <w:color w:val="000000"/>
                <w:sz w:val="24"/>
                <w:szCs w:val="24"/>
              </w:rPr>
            </w:pPr>
            <w:r w:rsidRPr="00C21069">
              <w:rPr>
                <w:sz w:val="24"/>
                <w:szCs w:val="24"/>
              </w:rPr>
              <w:t>Se puede encontrarse la información sobre el 16° Congreso ASET en:</w:t>
            </w:r>
            <w:r w:rsidRPr="00C21069">
              <w:rPr>
                <w:sz w:val="24"/>
                <w:szCs w:val="24"/>
              </w:rPr>
              <w:br/>
            </w:r>
            <w:hyperlink r:id="rId11">
              <w:r w:rsidRPr="00C21069">
                <w:rPr>
                  <w:color w:val="0000FF"/>
                  <w:sz w:val="24"/>
                  <w:szCs w:val="24"/>
                  <w:u w:val="single"/>
                </w:rPr>
                <w:t>http://www.aset.org.ar</w:t>
              </w:r>
            </w:hyperlink>
          </w:p>
          <w:p w:rsidR="005067C4" w:rsidRPr="00C21069" w:rsidRDefault="005067C4">
            <w:pPr>
              <w:ind w:left="0" w:hanging="2"/>
              <w:jc w:val="center"/>
              <w:rPr>
                <w:sz w:val="24"/>
                <w:szCs w:val="24"/>
              </w:rPr>
            </w:pPr>
          </w:p>
        </w:tc>
      </w:tr>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651597">
            <w:pPr>
              <w:ind w:left="0" w:hanging="2"/>
              <w:jc w:val="center"/>
              <w:rPr>
                <w:sz w:val="24"/>
                <w:szCs w:val="24"/>
              </w:rPr>
            </w:pPr>
            <w:r w:rsidRPr="00C21069">
              <w:rPr>
                <w:b/>
                <w:sz w:val="24"/>
                <w:szCs w:val="24"/>
              </w:rPr>
              <w:t>PRE - Congreso ASET - JUJUY 2023</w:t>
            </w:r>
          </w:p>
          <w:p w:rsidR="005067C4" w:rsidRPr="00C21069" w:rsidRDefault="00651597">
            <w:pPr>
              <w:ind w:left="0" w:hanging="2"/>
              <w:jc w:val="center"/>
              <w:rPr>
                <w:sz w:val="24"/>
                <w:szCs w:val="24"/>
              </w:rPr>
            </w:pPr>
            <w:r w:rsidRPr="00C21069">
              <w:rPr>
                <w:b/>
                <w:sz w:val="24"/>
                <w:szCs w:val="24"/>
              </w:rPr>
              <w:t>“Escenarios regionales: reformas laborales y desafíos para pensar políticas públicas con equidad”</w:t>
            </w:r>
          </w:p>
          <w:p w:rsidR="005067C4" w:rsidRPr="00C21069" w:rsidRDefault="005067C4">
            <w:pPr>
              <w:ind w:left="0" w:hanging="2"/>
              <w:rPr>
                <w:sz w:val="24"/>
                <w:szCs w:val="24"/>
              </w:rPr>
            </w:pPr>
          </w:p>
          <w:p w:rsidR="005067C4" w:rsidRPr="00C21069" w:rsidRDefault="00CA2044">
            <w:pPr>
              <w:ind w:left="0" w:hanging="2"/>
              <w:jc w:val="center"/>
              <w:rPr>
                <w:sz w:val="24"/>
                <w:szCs w:val="24"/>
              </w:rPr>
            </w:pPr>
            <w:r w:rsidRPr="00C21069">
              <w:rPr>
                <w:sz w:val="24"/>
                <w:szCs w:val="24"/>
              </w:rPr>
              <w:t>Reprograma</w:t>
            </w:r>
            <w:r w:rsidR="006A6E80" w:rsidRPr="00C21069">
              <w:rPr>
                <w:sz w:val="24"/>
                <w:szCs w:val="24"/>
              </w:rPr>
              <w:t xml:space="preserve">do para el 13 y 14 </w:t>
            </w:r>
            <w:r w:rsidRPr="00C21069">
              <w:rPr>
                <w:sz w:val="24"/>
                <w:szCs w:val="24"/>
              </w:rPr>
              <w:t xml:space="preserve">de julio </w:t>
            </w:r>
          </w:p>
          <w:p w:rsidR="005067C4" w:rsidRPr="00C21069" w:rsidRDefault="00651597">
            <w:pPr>
              <w:ind w:left="0" w:hanging="2"/>
              <w:jc w:val="center"/>
              <w:rPr>
                <w:sz w:val="24"/>
                <w:szCs w:val="24"/>
              </w:rPr>
            </w:pPr>
            <w:r w:rsidRPr="00C21069">
              <w:rPr>
                <w:sz w:val="24"/>
                <w:szCs w:val="24"/>
              </w:rPr>
              <w:t>San Salvador de Jujuy</w:t>
            </w:r>
          </w:p>
          <w:p w:rsidR="005067C4" w:rsidRPr="00C21069" w:rsidRDefault="005067C4">
            <w:pPr>
              <w:ind w:left="0" w:hanging="2"/>
              <w:rPr>
                <w:sz w:val="24"/>
                <w:szCs w:val="24"/>
              </w:rPr>
            </w:pPr>
          </w:p>
          <w:p w:rsidR="005067C4" w:rsidRPr="00C21069" w:rsidRDefault="00651597">
            <w:pPr>
              <w:ind w:left="0" w:hanging="2"/>
              <w:rPr>
                <w:sz w:val="24"/>
                <w:szCs w:val="24"/>
              </w:rPr>
            </w:pPr>
            <w:r w:rsidRPr="00C21069">
              <w:rPr>
                <w:b/>
                <w:sz w:val="24"/>
                <w:szCs w:val="24"/>
              </w:rPr>
              <w:t>Fecha límite para la presentación de resúmenes ampliados</w:t>
            </w:r>
            <w:r w:rsidRPr="00C21069">
              <w:rPr>
                <w:sz w:val="24"/>
                <w:szCs w:val="24"/>
              </w:rPr>
              <w:t>: 5 de junio</w:t>
            </w:r>
          </w:p>
          <w:p w:rsidR="005067C4" w:rsidRPr="00C21069" w:rsidRDefault="005067C4">
            <w:pPr>
              <w:ind w:left="0" w:hanging="2"/>
              <w:rPr>
                <w:sz w:val="24"/>
                <w:szCs w:val="24"/>
              </w:rPr>
            </w:pPr>
          </w:p>
          <w:p w:rsidR="005067C4" w:rsidRPr="00C21069" w:rsidRDefault="00651597">
            <w:pPr>
              <w:ind w:left="0" w:hanging="2"/>
              <w:rPr>
                <w:sz w:val="24"/>
                <w:szCs w:val="24"/>
              </w:rPr>
            </w:pPr>
            <w:r w:rsidRPr="00C21069">
              <w:rPr>
                <w:b/>
                <w:sz w:val="24"/>
                <w:szCs w:val="24"/>
              </w:rPr>
              <w:t>Consultas:</w:t>
            </w:r>
            <w:r w:rsidRPr="00C21069">
              <w:rPr>
                <w:sz w:val="24"/>
                <w:szCs w:val="24"/>
              </w:rPr>
              <w:t xml:space="preserve"> </w:t>
            </w:r>
            <w:hyperlink r:id="rId12">
              <w:r w:rsidRPr="00C21069">
                <w:rPr>
                  <w:color w:val="0000FF"/>
                  <w:sz w:val="24"/>
                  <w:szCs w:val="24"/>
                  <w:u w:val="single"/>
                </w:rPr>
                <w:t>preasetjujuy@fce.unju.edu.ar</w:t>
              </w:r>
            </w:hyperlink>
          </w:p>
          <w:p w:rsidR="005067C4" w:rsidRPr="00C21069" w:rsidRDefault="005067C4">
            <w:pPr>
              <w:ind w:left="0" w:hanging="2"/>
              <w:rPr>
                <w:sz w:val="24"/>
                <w:szCs w:val="24"/>
              </w:rPr>
            </w:pPr>
          </w:p>
          <w:p w:rsidR="005067C4" w:rsidRDefault="00651597">
            <w:pPr>
              <w:ind w:left="0" w:hanging="2"/>
              <w:rPr>
                <w:color w:val="0000FF"/>
                <w:sz w:val="24"/>
                <w:szCs w:val="24"/>
                <w:u w:val="single"/>
              </w:rPr>
            </w:pPr>
            <w:r w:rsidRPr="00C21069">
              <w:rPr>
                <w:b/>
                <w:sz w:val="24"/>
                <w:szCs w:val="24"/>
              </w:rPr>
              <w:t>Más información en:</w:t>
            </w:r>
            <w:r w:rsidRPr="00C21069">
              <w:rPr>
                <w:sz w:val="24"/>
                <w:szCs w:val="24"/>
              </w:rPr>
              <w:t xml:space="preserve"> </w:t>
            </w:r>
            <w:hyperlink r:id="rId13">
              <w:r w:rsidRPr="00C21069">
                <w:rPr>
                  <w:color w:val="0000FF"/>
                  <w:sz w:val="24"/>
                  <w:szCs w:val="24"/>
                  <w:u w:val="single"/>
                </w:rPr>
                <w:t>https://mcusercontent.com/c72e720f055ad8d63faaba8c0/files/fe5d1064-e951-58bf-156d-93e2d167b74c/II_Circular_PRE_Congreso_ASET_JUJUY_2023.docx.pdf</w:t>
              </w:r>
            </w:hyperlink>
          </w:p>
          <w:p w:rsidR="00C21069" w:rsidRDefault="00C21069">
            <w:pPr>
              <w:ind w:left="0" w:hanging="2"/>
              <w:rPr>
                <w:color w:val="0000FF"/>
                <w:sz w:val="24"/>
                <w:szCs w:val="24"/>
                <w:u w:val="single"/>
              </w:rPr>
            </w:pPr>
          </w:p>
          <w:p w:rsidR="00C21069" w:rsidRDefault="00C21069">
            <w:pPr>
              <w:ind w:left="0" w:hanging="2"/>
              <w:rPr>
                <w:color w:val="0000FF"/>
                <w:sz w:val="24"/>
                <w:szCs w:val="24"/>
                <w:u w:val="single"/>
              </w:rPr>
            </w:pPr>
          </w:p>
          <w:p w:rsidR="00C21069" w:rsidRPr="00C21069" w:rsidRDefault="00C21069">
            <w:pPr>
              <w:ind w:left="0" w:hanging="2"/>
              <w:rPr>
                <w:sz w:val="24"/>
                <w:szCs w:val="24"/>
              </w:rPr>
            </w:pPr>
          </w:p>
          <w:p w:rsidR="005067C4" w:rsidRPr="00C21069" w:rsidRDefault="005067C4">
            <w:pPr>
              <w:ind w:left="0" w:hanging="2"/>
              <w:jc w:val="center"/>
              <w:rPr>
                <w:sz w:val="24"/>
                <w:szCs w:val="24"/>
              </w:rPr>
            </w:pPr>
          </w:p>
        </w:tc>
      </w:tr>
      <w:tr w:rsidR="001471B2"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1471B2" w:rsidRPr="00C21069" w:rsidRDefault="001471B2" w:rsidP="00897B2A">
            <w:pPr>
              <w:ind w:left="0" w:hanging="2"/>
              <w:jc w:val="center"/>
              <w:rPr>
                <w:b/>
                <w:color w:val="26282A"/>
                <w:sz w:val="24"/>
                <w:szCs w:val="24"/>
                <w:shd w:val="clear" w:color="auto" w:fill="FFFFFF"/>
              </w:rPr>
            </w:pPr>
            <w:r w:rsidRPr="00C21069">
              <w:rPr>
                <w:b/>
                <w:color w:val="26282A"/>
                <w:sz w:val="24"/>
                <w:szCs w:val="24"/>
                <w:shd w:val="clear" w:color="auto" w:fill="FFFFFF"/>
              </w:rPr>
              <w:lastRenderedPageBreak/>
              <w:t>Pre-ASET CITRA-UMET</w:t>
            </w:r>
          </w:p>
          <w:p w:rsidR="001471B2" w:rsidRPr="00C21069" w:rsidRDefault="001471B2" w:rsidP="001471B2">
            <w:pPr>
              <w:ind w:left="0" w:hanging="2"/>
              <w:jc w:val="both"/>
              <w:rPr>
                <w:color w:val="26282A"/>
                <w:sz w:val="24"/>
                <w:szCs w:val="24"/>
                <w:shd w:val="clear" w:color="auto" w:fill="FFFFFF"/>
              </w:rPr>
            </w:pPr>
          </w:p>
          <w:p w:rsidR="001471B2" w:rsidRPr="00C21069" w:rsidRDefault="001471B2" w:rsidP="001471B2">
            <w:pPr>
              <w:suppressAutoHyphens w:val="0"/>
              <w:spacing w:line="240" w:lineRule="auto"/>
              <w:ind w:leftChars="0" w:left="0" w:firstLineChars="0" w:firstLine="0"/>
              <w:jc w:val="both"/>
              <w:textDirection w:val="lrTb"/>
              <w:textAlignment w:val="baseline"/>
              <w:outlineLvl w:val="9"/>
              <w:rPr>
                <w:position w:val="0"/>
                <w:sz w:val="24"/>
                <w:szCs w:val="24"/>
                <w:lang w:eastAsia="en-US"/>
              </w:rPr>
            </w:pPr>
            <w:r w:rsidRPr="00C21069">
              <w:rPr>
                <w:position w:val="0"/>
                <w:sz w:val="24"/>
                <w:szCs w:val="24"/>
                <w:lang w:eastAsia="en-US"/>
              </w:rPr>
              <w:t>Entre el 12 y el 13 de julio se llevarán a cabo en el CITRA las Jornadas PRE-ASET "El trabajo en coyuntura y perspectiva: aportes para construir agendas de intervención".</w:t>
            </w:r>
          </w:p>
          <w:p w:rsidR="001471B2" w:rsidRPr="00C21069" w:rsidRDefault="001471B2" w:rsidP="001471B2">
            <w:pPr>
              <w:suppressAutoHyphens w:val="0"/>
              <w:spacing w:line="240" w:lineRule="auto"/>
              <w:ind w:leftChars="0" w:left="0" w:firstLineChars="0" w:firstLine="0"/>
              <w:jc w:val="both"/>
              <w:textDirection w:val="lrTb"/>
              <w:textAlignment w:val="baseline"/>
              <w:outlineLvl w:val="9"/>
              <w:rPr>
                <w:position w:val="0"/>
                <w:sz w:val="24"/>
                <w:szCs w:val="24"/>
                <w:lang w:eastAsia="en-US"/>
              </w:rPr>
            </w:pPr>
          </w:p>
          <w:p w:rsidR="001471B2" w:rsidRPr="00C21069" w:rsidRDefault="001471B2" w:rsidP="001471B2">
            <w:pPr>
              <w:suppressAutoHyphens w:val="0"/>
              <w:spacing w:line="240" w:lineRule="auto"/>
              <w:ind w:leftChars="0" w:left="0" w:firstLineChars="0" w:firstLine="0"/>
              <w:jc w:val="both"/>
              <w:textDirection w:val="lrTb"/>
              <w:textAlignment w:val="baseline"/>
              <w:outlineLvl w:val="9"/>
              <w:rPr>
                <w:position w:val="0"/>
                <w:sz w:val="24"/>
                <w:szCs w:val="24"/>
                <w:lang w:eastAsia="en-US"/>
              </w:rPr>
            </w:pPr>
            <w:r w:rsidRPr="00C21069">
              <w:rPr>
                <w:position w:val="0"/>
                <w:sz w:val="24"/>
                <w:szCs w:val="24"/>
                <w:lang w:eastAsia="en-US"/>
              </w:rPr>
              <w:t xml:space="preserve">Pensadas como un espacio de intercambio y diálogo entre las agendas académicas y políticas, que permita identificar posibilidades de colaboración, interpretar la situación actual y anticiparse a los cambios en marcha, las Jornadas contarán con la participación de </w:t>
            </w:r>
            <w:proofErr w:type="spellStart"/>
            <w:r w:rsidRPr="00C21069">
              <w:rPr>
                <w:position w:val="0"/>
                <w:sz w:val="24"/>
                <w:szCs w:val="24"/>
                <w:lang w:eastAsia="en-US"/>
              </w:rPr>
              <w:t>investigadorxs</w:t>
            </w:r>
            <w:proofErr w:type="spellEnd"/>
            <w:r w:rsidRPr="00C21069">
              <w:rPr>
                <w:position w:val="0"/>
                <w:sz w:val="24"/>
                <w:szCs w:val="24"/>
                <w:lang w:eastAsia="en-US"/>
              </w:rPr>
              <w:t xml:space="preserve"> de los equipos de CITRA y con personalidades destacadas del campo sindical, social y político.</w:t>
            </w:r>
          </w:p>
          <w:p w:rsidR="001471B2" w:rsidRPr="00C21069" w:rsidRDefault="001471B2" w:rsidP="001471B2">
            <w:pPr>
              <w:suppressAutoHyphens w:val="0"/>
              <w:spacing w:line="240" w:lineRule="auto"/>
              <w:ind w:leftChars="0" w:left="0" w:firstLineChars="0" w:firstLine="0"/>
              <w:jc w:val="both"/>
              <w:textDirection w:val="lrTb"/>
              <w:textAlignment w:val="baseline"/>
              <w:outlineLvl w:val="9"/>
              <w:rPr>
                <w:position w:val="0"/>
                <w:sz w:val="24"/>
                <w:szCs w:val="24"/>
                <w:lang w:eastAsia="en-US"/>
              </w:rPr>
            </w:pPr>
            <w:r w:rsidRPr="00C21069">
              <w:rPr>
                <w:position w:val="0"/>
                <w:sz w:val="24"/>
                <w:szCs w:val="24"/>
                <w:lang w:eastAsia="en-US"/>
              </w:rPr>
              <w:t xml:space="preserve">A lo largo de dos días se desarrollará en la sede de CITRA (Sarmiento 2058) una serie de paneles en los que se presentarán resultados y avances de investigación en relación a la situación de los trabajadores de plataformas, la incidencia del cambio tecnológico en la negociación colectiva, la comunicación pública de temáticas laborales y sindicales, las condiciones de trabajo en grandes empresas, la conformación actual de las elites, los usos de los archivos obreros y los desafíos que supone para organización de </w:t>
            </w:r>
            <w:proofErr w:type="spellStart"/>
            <w:r w:rsidRPr="00C21069">
              <w:rPr>
                <w:position w:val="0"/>
                <w:sz w:val="24"/>
                <w:szCs w:val="24"/>
                <w:lang w:eastAsia="en-US"/>
              </w:rPr>
              <w:t>lxs</w:t>
            </w:r>
            <w:proofErr w:type="spellEnd"/>
            <w:r w:rsidRPr="00C21069">
              <w:rPr>
                <w:position w:val="0"/>
                <w:sz w:val="24"/>
                <w:szCs w:val="24"/>
                <w:lang w:eastAsia="en-US"/>
              </w:rPr>
              <w:t xml:space="preserve"> </w:t>
            </w:r>
            <w:proofErr w:type="spellStart"/>
            <w:r w:rsidRPr="00C21069">
              <w:rPr>
                <w:position w:val="0"/>
                <w:sz w:val="24"/>
                <w:szCs w:val="24"/>
                <w:lang w:eastAsia="en-US"/>
              </w:rPr>
              <w:t>trabajadorxs</w:t>
            </w:r>
            <w:proofErr w:type="spellEnd"/>
            <w:r w:rsidRPr="00C21069">
              <w:rPr>
                <w:position w:val="0"/>
                <w:sz w:val="24"/>
                <w:szCs w:val="24"/>
                <w:lang w:eastAsia="en-US"/>
              </w:rPr>
              <w:t>, y las dinámicas generacionales y de género. </w:t>
            </w:r>
          </w:p>
          <w:p w:rsidR="001471B2" w:rsidRPr="00C21069" w:rsidRDefault="001471B2" w:rsidP="001471B2">
            <w:pPr>
              <w:suppressAutoHyphens w:val="0"/>
              <w:spacing w:line="240" w:lineRule="auto"/>
              <w:ind w:leftChars="0" w:left="0" w:firstLineChars="0" w:firstLine="0"/>
              <w:jc w:val="both"/>
              <w:textDirection w:val="lrTb"/>
              <w:textAlignment w:val="baseline"/>
              <w:outlineLvl w:val="9"/>
              <w:rPr>
                <w:position w:val="0"/>
                <w:sz w:val="24"/>
                <w:szCs w:val="24"/>
                <w:lang w:eastAsia="en-US"/>
              </w:rPr>
            </w:pPr>
          </w:p>
          <w:p w:rsidR="00897B2A" w:rsidRPr="00C21069" w:rsidRDefault="00897B2A" w:rsidP="00897B2A">
            <w:pPr>
              <w:suppressAutoHyphens w:val="0"/>
              <w:spacing w:line="240" w:lineRule="auto"/>
              <w:ind w:leftChars="0" w:left="0" w:firstLineChars="0" w:firstLine="0"/>
              <w:textDirection w:val="lrTb"/>
              <w:textAlignment w:val="baseline"/>
              <w:outlineLvl w:val="9"/>
              <w:rPr>
                <w:position w:val="0"/>
                <w:sz w:val="24"/>
                <w:szCs w:val="24"/>
              </w:rPr>
            </w:pPr>
            <w:r w:rsidRPr="00C21069">
              <w:rPr>
                <w:sz w:val="24"/>
                <w:szCs w:val="24"/>
              </w:rPr>
              <w:t>Para mayor información puede consultarse el programa en el este enlace: </w:t>
            </w:r>
          </w:p>
          <w:p w:rsidR="00897B2A" w:rsidRPr="00C21069" w:rsidRDefault="00897B2A" w:rsidP="00897B2A">
            <w:pPr>
              <w:ind w:left="0" w:hanging="2"/>
              <w:textAlignment w:val="baseline"/>
              <w:rPr>
                <w:sz w:val="24"/>
                <w:szCs w:val="24"/>
              </w:rPr>
            </w:pPr>
            <w:hyperlink r:id="rId14" w:tgtFrame="_blank" w:history="1">
              <w:r w:rsidRPr="00C21069">
                <w:rPr>
                  <w:rStyle w:val="Hipervnculo"/>
                  <w:sz w:val="24"/>
                  <w:szCs w:val="24"/>
                  <w:bdr w:val="none" w:sz="0" w:space="0" w:color="auto" w:frame="1"/>
                </w:rPr>
                <w:t>https://citra.org.ar/wp-content/uploads/2023/06/Programa.pdf</w:t>
              </w:r>
            </w:hyperlink>
          </w:p>
          <w:p w:rsidR="001471B2" w:rsidRPr="00C21069" w:rsidRDefault="001471B2" w:rsidP="001471B2">
            <w:pPr>
              <w:suppressAutoHyphens w:val="0"/>
              <w:spacing w:line="240" w:lineRule="auto"/>
              <w:ind w:leftChars="0" w:left="0" w:firstLineChars="0" w:firstLine="0"/>
              <w:jc w:val="both"/>
              <w:textDirection w:val="lrTb"/>
              <w:textAlignment w:val="baseline"/>
              <w:outlineLvl w:val="9"/>
              <w:rPr>
                <w:position w:val="0"/>
                <w:sz w:val="24"/>
                <w:szCs w:val="24"/>
                <w:lang w:eastAsia="en-US"/>
              </w:rPr>
            </w:pPr>
          </w:p>
          <w:p w:rsidR="001471B2" w:rsidRPr="00C21069" w:rsidRDefault="001471B2" w:rsidP="001471B2">
            <w:pPr>
              <w:suppressAutoHyphens w:val="0"/>
              <w:spacing w:line="240" w:lineRule="auto"/>
              <w:ind w:leftChars="0" w:left="0" w:firstLineChars="0" w:hanging="2"/>
              <w:jc w:val="both"/>
              <w:textDirection w:val="lrTb"/>
              <w:textAlignment w:val="baseline"/>
              <w:outlineLvl w:val="9"/>
              <w:rPr>
                <w:position w:val="0"/>
                <w:sz w:val="24"/>
                <w:szCs w:val="24"/>
                <w:lang w:eastAsia="en-US"/>
              </w:rPr>
            </w:pPr>
            <w:r w:rsidRPr="00C21069">
              <w:rPr>
                <w:position w:val="0"/>
                <w:sz w:val="24"/>
                <w:szCs w:val="24"/>
                <w:lang w:eastAsia="en-US"/>
              </w:rPr>
              <w:t xml:space="preserve">En la mesa de cierre, que tendrá lugar el jueves 13 a las 17.30 horas, contaremos con la presencia de Ana </w:t>
            </w:r>
            <w:proofErr w:type="spellStart"/>
            <w:r w:rsidRPr="00C21069">
              <w:rPr>
                <w:position w:val="0"/>
                <w:sz w:val="24"/>
                <w:szCs w:val="24"/>
                <w:lang w:eastAsia="en-US"/>
              </w:rPr>
              <w:t>Castellani</w:t>
            </w:r>
            <w:proofErr w:type="spellEnd"/>
            <w:r w:rsidRPr="00C21069">
              <w:rPr>
                <w:position w:val="0"/>
                <w:sz w:val="24"/>
                <w:szCs w:val="24"/>
                <w:lang w:eastAsia="en-US"/>
              </w:rPr>
              <w:t xml:space="preserve"> (Secretaria de Gestión y Empleo Público - CITRA, CONICET-UMET), Diego Hurtado (Secretario de Planeamiento y Políticas en Ciencia, Tecnología e Innovación - UNSAM) y Mariana González (FLACSO-CONICET / CIFRA-CTA), quienes se referirán a la relación entre la "Producción de conocimiento y las políticas públicas".</w:t>
            </w:r>
          </w:p>
          <w:p w:rsidR="001471B2" w:rsidRPr="00C21069" w:rsidRDefault="001471B2" w:rsidP="001471B2">
            <w:pPr>
              <w:ind w:left="0" w:hanging="2"/>
              <w:jc w:val="both"/>
              <w:rPr>
                <w:b/>
                <w:sz w:val="24"/>
                <w:szCs w:val="24"/>
              </w:rPr>
            </w:pPr>
          </w:p>
        </w:tc>
      </w:tr>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651597">
            <w:pPr>
              <w:pBdr>
                <w:top w:val="nil"/>
                <w:left w:val="nil"/>
                <w:bottom w:val="nil"/>
                <w:right w:val="nil"/>
                <w:between w:val="nil"/>
              </w:pBdr>
              <w:spacing w:line="240" w:lineRule="auto"/>
              <w:ind w:left="0" w:hanging="2"/>
              <w:jc w:val="center"/>
              <w:rPr>
                <w:b/>
                <w:color w:val="000000"/>
                <w:sz w:val="24"/>
                <w:szCs w:val="24"/>
                <w:lang w:val="en-US"/>
              </w:rPr>
            </w:pPr>
            <w:r w:rsidRPr="00C21069">
              <w:rPr>
                <w:b/>
                <w:color w:val="000000"/>
                <w:sz w:val="24"/>
                <w:szCs w:val="24"/>
                <w:lang w:val="en-US"/>
              </w:rPr>
              <w:t>PRE ASET 2023</w:t>
            </w:r>
          </w:p>
          <w:p w:rsidR="005067C4" w:rsidRPr="00C21069" w:rsidRDefault="00651597">
            <w:pPr>
              <w:pBdr>
                <w:top w:val="nil"/>
                <w:left w:val="nil"/>
                <w:bottom w:val="nil"/>
                <w:right w:val="nil"/>
                <w:between w:val="nil"/>
              </w:pBdr>
              <w:spacing w:line="240" w:lineRule="auto"/>
              <w:ind w:left="0" w:hanging="2"/>
              <w:jc w:val="center"/>
              <w:rPr>
                <w:b/>
                <w:color w:val="000000"/>
                <w:sz w:val="24"/>
                <w:szCs w:val="24"/>
                <w:lang w:val="en-US"/>
              </w:rPr>
            </w:pPr>
            <w:r w:rsidRPr="00C21069">
              <w:rPr>
                <w:b/>
                <w:color w:val="000000"/>
                <w:sz w:val="24"/>
                <w:szCs w:val="24"/>
                <w:lang w:val="en-US"/>
              </w:rPr>
              <w:t>ITRAS/UNTREF – IDES/CONICET</w:t>
            </w:r>
          </w:p>
          <w:p w:rsidR="005067C4" w:rsidRPr="00C21069" w:rsidRDefault="00651597">
            <w:pPr>
              <w:pBdr>
                <w:top w:val="nil"/>
                <w:left w:val="nil"/>
                <w:bottom w:val="nil"/>
                <w:right w:val="nil"/>
                <w:between w:val="nil"/>
              </w:pBdr>
              <w:spacing w:line="240" w:lineRule="auto"/>
              <w:ind w:left="0" w:hanging="2"/>
              <w:jc w:val="center"/>
              <w:rPr>
                <w:color w:val="000000"/>
                <w:sz w:val="24"/>
                <w:szCs w:val="24"/>
              </w:rPr>
            </w:pPr>
            <w:r w:rsidRPr="00C21069">
              <w:rPr>
                <w:color w:val="000000"/>
                <w:sz w:val="24"/>
                <w:szCs w:val="24"/>
              </w:rPr>
              <w:t>06 DE JULIO – 13:30 a 18:30</w:t>
            </w:r>
          </w:p>
          <w:p w:rsidR="005067C4" w:rsidRPr="00C21069" w:rsidRDefault="00651597">
            <w:pPr>
              <w:pBdr>
                <w:top w:val="nil"/>
                <w:left w:val="nil"/>
                <w:bottom w:val="nil"/>
                <w:right w:val="nil"/>
                <w:between w:val="nil"/>
              </w:pBdr>
              <w:spacing w:line="240" w:lineRule="auto"/>
              <w:ind w:left="0" w:hanging="2"/>
              <w:jc w:val="center"/>
              <w:rPr>
                <w:color w:val="000000"/>
                <w:sz w:val="24"/>
                <w:szCs w:val="24"/>
              </w:rPr>
            </w:pPr>
            <w:r w:rsidRPr="00C21069">
              <w:rPr>
                <w:color w:val="000000"/>
                <w:sz w:val="24"/>
                <w:szCs w:val="24"/>
              </w:rPr>
              <w:t>Juncal 1319 - CABA</w:t>
            </w:r>
          </w:p>
          <w:p w:rsidR="005067C4" w:rsidRPr="00C21069" w:rsidRDefault="00651597">
            <w:pPr>
              <w:pBdr>
                <w:top w:val="nil"/>
                <w:left w:val="nil"/>
                <w:bottom w:val="nil"/>
                <w:right w:val="nil"/>
                <w:between w:val="nil"/>
              </w:pBdr>
              <w:spacing w:line="240" w:lineRule="auto"/>
              <w:ind w:left="0" w:hanging="2"/>
              <w:rPr>
                <w:color w:val="000000"/>
                <w:sz w:val="24"/>
                <w:szCs w:val="24"/>
              </w:rPr>
            </w:pPr>
            <w:r w:rsidRPr="00C21069">
              <w:rPr>
                <w:b/>
                <w:color w:val="000000"/>
                <w:sz w:val="24"/>
                <w:szCs w:val="24"/>
              </w:rPr>
              <w:t>Apertura:</w:t>
            </w:r>
            <w:r w:rsidRPr="00C21069">
              <w:rPr>
                <w:color w:val="000000"/>
                <w:sz w:val="24"/>
                <w:szCs w:val="24"/>
              </w:rPr>
              <w:t xml:space="preserve"> Pablo </w:t>
            </w:r>
            <w:proofErr w:type="spellStart"/>
            <w:r w:rsidRPr="00C21069">
              <w:rPr>
                <w:color w:val="000000"/>
                <w:sz w:val="24"/>
                <w:szCs w:val="24"/>
              </w:rPr>
              <w:t>Jacovkis</w:t>
            </w:r>
            <w:proofErr w:type="spellEnd"/>
          </w:p>
          <w:p w:rsidR="005067C4" w:rsidRPr="00C21069" w:rsidRDefault="005067C4">
            <w:pPr>
              <w:pBdr>
                <w:top w:val="nil"/>
                <w:left w:val="nil"/>
                <w:bottom w:val="nil"/>
                <w:right w:val="nil"/>
                <w:between w:val="nil"/>
              </w:pBdr>
              <w:spacing w:line="240" w:lineRule="auto"/>
              <w:ind w:left="0" w:hanging="2"/>
              <w:rPr>
                <w:color w:val="000000"/>
                <w:sz w:val="24"/>
                <w:szCs w:val="24"/>
              </w:rPr>
            </w:pPr>
          </w:p>
          <w:p w:rsidR="005067C4" w:rsidRPr="00C21069" w:rsidRDefault="00651597">
            <w:pPr>
              <w:pBdr>
                <w:top w:val="nil"/>
                <w:left w:val="nil"/>
                <w:bottom w:val="nil"/>
                <w:right w:val="nil"/>
                <w:between w:val="nil"/>
              </w:pBdr>
              <w:spacing w:line="240" w:lineRule="auto"/>
              <w:ind w:left="0" w:hanging="2"/>
              <w:rPr>
                <w:color w:val="000000"/>
                <w:sz w:val="24"/>
                <w:szCs w:val="24"/>
              </w:rPr>
            </w:pPr>
            <w:r w:rsidRPr="00C21069">
              <w:rPr>
                <w:b/>
                <w:color w:val="000000"/>
                <w:sz w:val="24"/>
                <w:szCs w:val="24"/>
              </w:rPr>
              <w:t>Mesa 1:</w:t>
            </w:r>
            <w:r w:rsidRPr="00C21069">
              <w:rPr>
                <w:color w:val="000000"/>
                <w:sz w:val="24"/>
                <w:szCs w:val="24"/>
              </w:rPr>
              <w:t xml:space="preserve"> Educación, Trabajo y Formación</w:t>
            </w:r>
          </w:p>
          <w:p w:rsidR="005067C4" w:rsidRPr="00C21069" w:rsidRDefault="005067C4">
            <w:pPr>
              <w:pBdr>
                <w:top w:val="nil"/>
                <w:left w:val="nil"/>
                <w:bottom w:val="nil"/>
                <w:right w:val="nil"/>
                <w:between w:val="nil"/>
              </w:pBdr>
              <w:spacing w:line="240" w:lineRule="auto"/>
              <w:ind w:left="0" w:hanging="2"/>
              <w:rPr>
                <w:color w:val="000000"/>
                <w:sz w:val="24"/>
                <w:szCs w:val="24"/>
              </w:rPr>
            </w:pPr>
          </w:p>
          <w:p w:rsidR="005067C4" w:rsidRPr="00C21069" w:rsidRDefault="00651597">
            <w:pPr>
              <w:pBdr>
                <w:top w:val="nil"/>
                <w:left w:val="nil"/>
                <w:bottom w:val="nil"/>
                <w:right w:val="nil"/>
                <w:between w:val="nil"/>
              </w:pBdr>
              <w:spacing w:line="240" w:lineRule="auto"/>
              <w:ind w:left="0" w:hanging="2"/>
              <w:rPr>
                <w:color w:val="000000"/>
                <w:sz w:val="24"/>
                <w:szCs w:val="24"/>
              </w:rPr>
            </w:pPr>
            <w:r w:rsidRPr="00C21069">
              <w:rPr>
                <w:b/>
                <w:color w:val="000000"/>
                <w:sz w:val="24"/>
                <w:szCs w:val="24"/>
              </w:rPr>
              <w:t>Mesa 2:</w:t>
            </w:r>
            <w:r w:rsidRPr="00C21069">
              <w:rPr>
                <w:color w:val="000000"/>
                <w:sz w:val="24"/>
                <w:szCs w:val="24"/>
              </w:rPr>
              <w:t xml:space="preserve"> Mercado de trabajo y estructura </w:t>
            </w:r>
            <w:proofErr w:type="spellStart"/>
            <w:r w:rsidRPr="00C21069">
              <w:rPr>
                <w:color w:val="000000"/>
                <w:sz w:val="24"/>
                <w:szCs w:val="24"/>
              </w:rPr>
              <w:t>socioproductiva</w:t>
            </w:r>
            <w:proofErr w:type="spellEnd"/>
          </w:p>
          <w:p w:rsidR="005067C4" w:rsidRPr="00C21069" w:rsidRDefault="005067C4">
            <w:pPr>
              <w:pBdr>
                <w:top w:val="nil"/>
                <w:left w:val="nil"/>
                <w:bottom w:val="nil"/>
                <w:right w:val="nil"/>
                <w:between w:val="nil"/>
              </w:pBdr>
              <w:spacing w:line="240" w:lineRule="auto"/>
              <w:ind w:left="0" w:hanging="2"/>
              <w:rPr>
                <w:color w:val="000000"/>
                <w:sz w:val="24"/>
                <w:szCs w:val="24"/>
              </w:rPr>
            </w:pPr>
          </w:p>
          <w:p w:rsidR="005067C4" w:rsidRPr="00C21069" w:rsidRDefault="00651597">
            <w:pPr>
              <w:pBdr>
                <w:top w:val="nil"/>
                <w:left w:val="nil"/>
                <w:bottom w:val="nil"/>
                <w:right w:val="nil"/>
                <w:between w:val="nil"/>
              </w:pBdr>
              <w:spacing w:line="240" w:lineRule="auto"/>
              <w:ind w:left="0" w:hanging="2"/>
              <w:rPr>
                <w:color w:val="000000"/>
                <w:sz w:val="24"/>
                <w:szCs w:val="24"/>
              </w:rPr>
            </w:pPr>
            <w:r w:rsidRPr="00C21069">
              <w:rPr>
                <w:b/>
                <w:color w:val="000000"/>
                <w:sz w:val="24"/>
                <w:szCs w:val="24"/>
              </w:rPr>
              <w:t>Mesa final:</w:t>
            </w:r>
            <w:r w:rsidRPr="00C21069">
              <w:rPr>
                <w:color w:val="000000"/>
                <w:sz w:val="24"/>
                <w:szCs w:val="24"/>
              </w:rPr>
              <w:t xml:space="preserve"> Presentación del estudio sobre aprendizajes en ámbitos laborales CEREQ-CIS-CONICET-IDES-ITRAS – Claudia Jacinto</w:t>
            </w:r>
          </w:p>
          <w:p w:rsidR="005067C4" w:rsidRPr="00C21069" w:rsidRDefault="005067C4" w:rsidP="00C21069">
            <w:pPr>
              <w:pBdr>
                <w:top w:val="nil"/>
                <w:left w:val="nil"/>
                <w:bottom w:val="nil"/>
                <w:right w:val="nil"/>
                <w:between w:val="nil"/>
              </w:pBdr>
              <w:spacing w:line="240" w:lineRule="auto"/>
              <w:ind w:leftChars="0" w:left="0" w:firstLineChars="0" w:firstLine="0"/>
              <w:rPr>
                <w:color w:val="000000"/>
                <w:sz w:val="24"/>
                <w:szCs w:val="24"/>
              </w:rPr>
            </w:pPr>
          </w:p>
          <w:p w:rsidR="005067C4" w:rsidRPr="00C21069" w:rsidRDefault="00651597">
            <w:pPr>
              <w:pBdr>
                <w:top w:val="nil"/>
                <w:left w:val="nil"/>
                <w:bottom w:val="nil"/>
                <w:right w:val="nil"/>
                <w:between w:val="nil"/>
              </w:pBdr>
              <w:spacing w:line="240" w:lineRule="auto"/>
              <w:ind w:left="0" w:hanging="2"/>
              <w:rPr>
                <w:color w:val="000000"/>
                <w:sz w:val="24"/>
                <w:szCs w:val="24"/>
              </w:rPr>
            </w:pPr>
            <w:r w:rsidRPr="00C21069">
              <w:rPr>
                <w:b/>
                <w:color w:val="000000"/>
                <w:sz w:val="24"/>
                <w:szCs w:val="24"/>
              </w:rPr>
              <w:t xml:space="preserve">Los desafíos de la formación para el trabajo: </w:t>
            </w:r>
            <w:r w:rsidRPr="00C21069">
              <w:rPr>
                <w:color w:val="000000"/>
                <w:sz w:val="24"/>
                <w:szCs w:val="24"/>
              </w:rPr>
              <w:t>Sebastián Orrego</w:t>
            </w:r>
          </w:p>
          <w:p w:rsidR="005067C4" w:rsidRPr="00C21069" w:rsidRDefault="00651597">
            <w:pPr>
              <w:pBdr>
                <w:top w:val="nil"/>
                <w:left w:val="nil"/>
                <w:bottom w:val="nil"/>
                <w:right w:val="nil"/>
                <w:between w:val="nil"/>
              </w:pBdr>
              <w:spacing w:line="240" w:lineRule="auto"/>
              <w:ind w:left="0" w:hanging="2"/>
              <w:rPr>
                <w:color w:val="000000"/>
                <w:sz w:val="24"/>
                <w:szCs w:val="24"/>
              </w:rPr>
            </w:pPr>
            <w:r w:rsidRPr="00C21069">
              <w:rPr>
                <w:b/>
                <w:color w:val="000000"/>
                <w:sz w:val="24"/>
                <w:szCs w:val="24"/>
              </w:rPr>
              <w:t>Cierre comentarios a cargo de la dirección del ITRAS:</w:t>
            </w:r>
            <w:r w:rsidRPr="00C21069">
              <w:rPr>
                <w:color w:val="000000"/>
                <w:sz w:val="24"/>
                <w:szCs w:val="24"/>
              </w:rPr>
              <w:t xml:space="preserve"> Diego </w:t>
            </w:r>
            <w:proofErr w:type="spellStart"/>
            <w:r w:rsidRPr="00C21069">
              <w:rPr>
                <w:color w:val="000000"/>
                <w:sz w:val="24"/>
                <w:szCs w:val="24"/>
              </w:rPr>
              <w:t>Masello</w:t>
            </w:r>
            <w:proofErr w:type="spellEnd"/>
          </w:p>
          <w:p w:rsidR="005067C4" w:rsidRPr="00C21069" w:rsidRDefault="005067C4">
            <w:pPr>
              <w:pBdr>
                <w:top w:val="nil"/>
                <w:left w:val="nil"/>
                <w:bottom w:val="nil"/>
                <w:right w:val="nil"/>
                <w:between w:val="nil"/>
              </w:pBdr>
              <w:spacing w:line="240" w:lineRule="auto"/>
              <w:ind w:left="0" w:hanging="2"/>
              <w:rPr>
                <w:color w:val="000000"/>
                <w:sz w:val="24"/>
                <w:szCs w:val="24"/>
              </w:rPr>
            </w:pPr>
          </w:p>
          <w:p w:rsidR="005067C4" w:rsidRPr="00C21069" w:rsidRDefault="00651597">
            <w:pPr>
              <w:pBdr>
                <w:top w:val="nil"/>
                <w:left w:val="nil"/>
                <w:bottom w:val="nil"/>
                <w:right w:val="nil"/>
                <w:between w:val="nil"/>
              </w:pBdr>
              <w:spacing w:line="240" w:lineRule="auto"/>
              <w:ind w:left="0" w:hanging="2"/>
              <w:rPr>
                <w:color w:val="000000"/>
                <w:sz w:val="24"/>
                <w:szCs w:val="24"/>
              </w:rPr>
            </w:pPr>
            <w:r w:rsidRPr="00C21069">
              <w:rPr>
                <w:color w:val="000000"/>
                <w:sz w:val="24"/>
                <w:szCs w:val="24"/>
              </w:rPr>
              <w:t xml:space="preserve">Más información en: </w:t>
            </w:r>
            <w:hyperlink r:id="rId15">
              <w:r w:rsidRPr="00C21069">
                <w:rPr>
                  <w:color w:val="0000FF"/>
                  <w:sz w:val="24"/>
                  <w:szCs w:val="24"/>
                  <w:u w:val="single"/>
                </w:rPr>
                <w:t>http://itras.untref.edu.ar/es/noticias-y-novedades</w:t>
              </w:r>
            </w:hyperlink>
          </w:p>
          <w:p w:rsidR="005067C4" w:rsidRPr="00C21069" w:rsidRDefault="005067C4" w:rsidP="00C21069">
            <w:pPr>
              <w:pBdr>
                <w:top w:val="nil"/>
                <w:left w:val="nil"/>
                <w:bottom w:val="nil"/>
                <w:right w:val="nil"/>
                <w:between w:val="nil"/>
              </w:pBdr>
              <w:spacing w:line="240" w:lineRule="auto"/>
              <w:ind w:leftChars="0" w:left="0" w:firstLineChars="0" w:firstLine="0"/>
              <w:rPr>
                <w:color w:val="000000"/>
                <w:sz w:val="24"/>
                <w:szCs w:val="24"/>
              </w:rPr>
            </w:pPr>
          </w:p>
        </w:tc>
      </w:tr>
    </w:tbl>
    <w:p w:rsidR="005067C4" w:rsidRPr="00C21069" w:rsidRDefault="005067C4">
      <w:pPr>
        <w:ind w:left="0" w:hanging="2"/>
        <w:jc w:val="center"/>
        <w:rPr>
          <w:sz w:val="24"/>
          <w:szCs w:val="24"/>
        </w:rPr>
      </w:pPr>
    </w:p>
    <w:p w:rsidR="005067C4" w:rsidRPr="00C21069" w:rsidRDefault="005067C4">
      <w:pPr>
        <w:ind w:left="0" w:hanging="2"/>
        <w:jc w:val="center"/>
        <w:rPr>
          <w:sz w:val="24"/>
          <w:szCs w:val="24"/>
        </w:rPr>
      </w:pPr>
    </w:p>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b/>
          <w:sz w:val="24"/>
          <w:szCs w:val="24"/>
        </w:rPr>
        <w:t>CONVOCATORIAS PARA CONGRESOS y JORNADAS</w:t>
      </w:r>
    </w:p>
    <w:p w:rsidR="005067C4" w:rsidRPr="00C21069" w:rsidRDefault="005067C4">
      <w:pPr>
        <w:ind w:left="0" w:hanging="2"/>
        <w:jc w:val="center"/>
        <w:rPr>
          <w:sz w:val="24"/>
          <w:szCs w:val="24"/>
        </w:rPr>
      </w:pPr>
    </w:p>
    <w:tbl>
      <w:tblPr>
        <w:tblStyle w:val="a2"/>
        <w:tblW w:w="8848" w:type="dxa"/>
        <w:jc w:val="center"/>
        <w:tblLayout w:type="fixed"/>
        <w:tblLook w:val="0000" w:firstRow="0" w:lastRow="0" w:firstColumn="0" w:lastColumn="0" w:noHBand="0" w:noVBand="0"/>
      </w:tblPr>
      <w:tblGrid>
        <w:gridCol w:w="8848"/>
      </w:tblGrid>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C03A0A" w:rsidP="00C03A0A">
            <w:pPr>
              <w:ind w:left="0" w:hanging="2"/>
              <w:jc w:val="center"/>
              <w:rPr>
                <w:b/>
                <w:bCs/>
                <w:color w:val="26282A"/>
                <w:sz w:val="24"/>
                <w:szCs w:val="24"/>
                <w:bdr w:val="none" w:sz="0" w:space="0" w:color="auto" w:frame="1"/>
                <w:shd w:val="clear" w:color="auto" w:fill="FFFFFF"/>
              </w:rPr>
            </w:pPr>
            <w:r w:rsidRPr="00C21069">
              <w:rPr>
                <w:b/>
                <w:bCs/>
                <w:color w:val="26282A"/>
                <w:sz w:val="24"/>
                <w:szCs w:val="24"/>
                <w:bdr w:val="none" w:sz="0" w:space="0" w:color="auto" w:frame="1"/>
                <w:shd w:val="clear" w:color="auto" w:fill="FFFFFF"/>
              </w:rPr>
              <w:t>I CONGRESO INTERNACIONAL SOBRE GÉNERO Y TRABAJO(S): Encrucijadas para la igualdad en Iberoamérica.</w:t>
            </w:r>
          </w:p>
          <w:p w:rsidR="00C03A0A" w:rsidRPr="00C21069" w:rsidRDefault="00C03A0A" w:rsidP="00C03A0A">
            <w:pPr>
              <w:ind w:left="0" w:hanging="2"/>
              <w:jc w:val="center"/>
              <w:rPr>
                <w:b/>
                <w:bCs/>
                <w:color w:val="26282A"/>
                <w:sz w:val="24"/>
                <w:szCs w:val="24"/>
                <w:bdr w:val="none" w:sz="0" w:space="0" w:color="auto" w:frame="1"/>
                <w:shd w:val="clear" w:color="auto" w:fill="FFFFFF"/>
              </w:rPr>
            </w:pPr>
          </w:p>
          <w:p w:rsidR="00C03A0A" w:rsidRPr="00C21069" w:rsidRDefault="00C03A0A" w:rsidP="00C03A0A">
            <w:pPr>
              <w:ind w:left="0" w:hanging="2"/>
              <w:jc w:val="center"/>
              <w:rPr>
                <w:bCs/>
                <w:color w:val="26282A"/>
                <w:sz w:val="24"/>
                <w:szCs w:val="24"/>
                <w:bdr w:val="none" w:sz="0" w:space="0" w:color="auto" w:frame="1"/>
                <w:shd w:val="clear" w:color="auto" w:fill="FFFFFF"/>
              </w:rPr>
            </w:pPr>
            <w:r w:rsidRPr="00C21069">
              <w:rPr>
                <w:bCs/>
                <w:color w:val="26282A"/>
                <w:sz w:val="24"/>
                <w:szCs w:val="24"/>
                <w:bdr w:val="none" w:sz="0" w:space="0" w:color="auto" w:frame="1"/>
                <w:shd w:val="clear" w:color="auto" w:fill="FFFFFF"/>
              </w:rPr>
              <w:t xml:space="preserve">Evento Virtual: 5 y 6 de </w:t>
            </w:r>
            <w:proofErr w:type="gramStart"/>
            <w:r w:rsidRPr="00C21069">
              <w:rPr>
                <w:bCs/>
                <w:color w:val="26282A"/>
                <w:sz w:val="24"/>
                <w:szCs w:val="24"/>
                <w:bdr w:val="none" w:sz="0" w:space="0" w:color="auto" w:frame="1"/>
                <w:shd w:val="clear" w:color="auto" w:fill="FFFFFF"/>
              </w:rPr>
              <w:t>Octubre</w:t>
            </w:r>
            <w:proofErr w:type="gramEnd"/>
            <w:r w:rsidRPr="00C21069">
              <w:rPr>
                <w:bCs/>
                <w:color w:val="26282A"/>
                <w:sz w:val="24"/>
                <w:szCs w:val="24"/>
                <w:bdr w:val="none" w:sz="0" w:space="0" w:color="auto" w:frame="1"/>
                <w:shd w:val="clear" w:color="auto" w:fill="FFFFFF"/>
              </w:rPr>
              <w:t xml:space="preserve"> de 2023</w:t>
            </w:r>
          </w:p>
          <w:p w:rsidR="00C03A0A" w:rsidRPr="00C21069" w:rsidRDefault="00C03A0A">
            <w:pPr>
              <w:ind w:left="0" w:hanging="2"/>
              <w:rPr>
                <w:bCs/>
                <w:color w:val="26282A"/>
                <w:sz w:val="24"/>
                <w:szCs w:val="24"/>
                <w:bdr w:val="none" w:sz="0" w:space="0" w:color="auto" w:frame="1"/>
                <w:shd w:val="clear" w:color="auto" w:fill="FFFFFF"/>
              </w:rPr>
            </w:pPr>
          </w:p>
          <w:p w:rsidR="00C03A0A" w:rsidRPr="00C21069" w:rsidRDefault="00C03A0A" w:rsidP="00C03A0A">
            <w:pPr>
              <w:pStyle w:val="xydp27e27e7fyiv1336321610msonormal"/>
              <w:shd w:val="clear" w:color="auto" w:fill="FFFFFF"/>
              <w:spacing w:before="0" w:beforeAutospacing="0" w:after="0" w:afterAutospacing="0"/>
              <w:ind w:hanging="2"/>
              <w:jc w:val="both"/>
              <w:rPr>
                <w:bCs/>
                <w:color w:val="26282A"/>
                <w:bdr w:val="none" w:sz="0" w:space="0" w:color="auto" w:frame="1"/>
                <w:lang w:val="es-AR"/>
              </w:rPr>
            </w:pPr>
            <w:r w:rsidRPr="00C21069">
              <w:rPr>
                <w:bCs/>
                <w:color w:val="26282A"/>
                <w:bdr w:val="none" w:sz="0" w:space="0" w:color="auto" w:frame="1"/>
                <w:lang w:val="es-AR"/>
              </w:rPr>
              <w:t>El Grupo Estudios del Trabajo informa que ya se encuentra abierta la recepción de propuestas de ponencia al I CONGRESO INTERNACIONAL SOBRE GÉNERO Y TRABAJO(S): Encrucijadas para la igualdad en Iberoamérica.</w:t>
            </w:r>
          </w:p>
          <w:p w:rsidR="00C03A0A" w:rsidRPr="00C21069" w:rsidRDefault="00C03A0A" w:rsidP="00C03A0A">
            <w:pPr>
              <w:pStyle w:val="xydp27e27e7fyiv1336321610msonormal"/>
              <w:shd w:val="clear" w:color="auto" w:fill="FFFFFF"/>
              <w:spacing w:before="0" w:beforeAutospacing="0" w:after="0" w:afterAutospacing="0"/>
              <w:ind w:hanging="2"/>
              <w:rPr>
                <w:color w:val="26282A"/>
                <w:lang w:val="es-AR"/>
              </w:rPr>
            </w:pPr>
          </w:p>
          <w:p w:rsidR="00C03A0A" w:rsidRPr="00C21069" w:rsidRDefault="00C03A0A" w:rsidP="00C03A0A">
            <w:pPr>
              <w:pStyle w:val="xydp27e27e7fyiv1336321610msonormal"/>
              <w:shd w:val="clear" w:color="auto" w:fill="FFFFFF"/>
              <w:spacing w:before="0" w:beforeAutospacing="0" w:after="0" w:afterAutospacing="0"/>
              <w:ind w:hanging="2"/>
              <w:rPr>
                <w:color w:val="26282A"/>
                <w:lang w:val="es-AR"/>
              </w:rPr>
            </w:pPr>
            <w:r w:rsidRPr="00C21069">
              <w:rPr>
                <w:bCs/>
                <w:color w:val="26282A"/>
                <w:bdr w:val="none" w:sz="0" w:space="0" w:color="auto" w:frame="1"/>
                <w:lang w:val="es-AR"/>
              </w:rPr>
              <w:t>Organizado por la Red iberoamericana de investigación en trabajo, género y vida cotidiana</w:t>
            </w:r>
          </w:p>
          <w:p w:rsidR="00C03A0A" w:rsidRPr="00C21069" w:rsidRDefault="00C03A0A" w:rsidP="00C03A0A">
            <w:pPr>
              <w:pStyle w:val="xydp27e27e7fyiv1336321610msonormal"/>
              <w:shd w:val="clear" w:color="auto" w:fill="FFFFFF"/>
              <w:spacing w:before="0" w:beforeAutospacing="0" w:after="0" w:afterAutospacing="0"/>
              <w:ind w:hanging="2"/>
              <w:rPr>
                <w:color w:val="26282A"/>
                <w:lang w:val="es-AR"/>
              </w:rPr>
            </w:pPr>
            <w:r w:rsidRPr="00C21069">
              <w:rPr>
                <w:bCs/>
                <w:color w:val="26282A"/>
                <w:bdr w:val="none" w:sz="0" w:space="0" w:color="auto" w:frame="1"/>
                <w:lang w:val="es-AR"/>
              </w:rPr>
              <w:t xml:space="preserve">Más </w:t>
            </w:r>
            <w:proofErr w:type="spellStart"/>
            <w:r w:rsidRPr="00C21069">
              <w:rPr>
                <w:bCs/>
                <w:color w:val="26282A"/>
                <w:bdr w:val="none" w:sz="0" w:space="0" w:color="auto" w:frame="1"/>
                <w:lang w:val="es-AR"/>
              </w:rPr>
              <w:t>info</w:t>
            </w:r>
            <w:proofErr w:type="spellEnd"/>
            <w:r w:rsidRPr="00C21069">
              <w:rPr>
                <w:bCs/>
                <w:color w:val="26282A"/>
                <w:bdr w:val="none" w:sz="0" w:space="0" w:color="auto" w:frame="1"/>
                <w:lang w:val="es-AR"/>
              </w:rPr>
              <w:t>: </w:t>
            </w:r>
            <w:hyperlink r:id="rId16" w:tgtFrame="_blank" w:history="1">
              <w:r w:rsidRPr="00C21069">
                <w:rPr>
                  <w:rStyle w:val="Hipervnculo"/>
                  <w:bCs/>
                  <w:bdr w:val="none" w:sz="0" w:space="0" w:color="auto" w:frame="1"/>
                  <w:lang w:val="es-AR"/>
                </w:rPr>
                <w:t>https://congresotragevic.org/</w:t>
              </w:r>
            </w:hyperlink>
          </w:p>
          <w:p w:rsidR="00C03A0A" w:rsidRPr="00C21069" w:rsidRDefault="00C03A0A">
            <w:pPr>
              <w:ind w:left="0" w:hanging="2"/>
              <w:rPr>
                <w:b/>
                <w:sz w:val="24"/>
                <w:szCs w:val="24"/>
              </w:rPr>
            </w:pPr>
          </w:p>
        </w:tc>
      </w:tr>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833AE3" w:rsidRPr="00C21069" w:rsidRDefault="00833AE3" w:rsidP="00833AE3">
            <w:pPr>
              <w:pStyle w:val="Ttulo1"/>
              <w:shd w:val="clear" w:color="auto" w:fill="FFFFFF"/>
              <w:spacing w:before="0" w:beforeAutospacing="0" w:after="0" w:afterAutospacing="0" w:line="360" w:lineRule="auto"/>
              <w:ind w:left="0" w:hanging="2"/>
              <w:rPr>
                <w:bCs w:val="0"/>
                <w:sz w:val="24"/>
                <w:szCs w:val="24"/>
              </w:rPr>
            </w:pPr>
            <w:r w:rsidRPr="00C21069">
              <w:rPr>
                <w:bCs w:val="0"/>
                <w:sz w:val="24"/>
                <w:szCs w:val="24"/>
              </w:rPr>
              <w:t>XVI Jornadas de Economía Crítica y V Jornadas de Economía Feminista</w:t>
            </w:r>
          </w:p>
          <w:p w:rsidR="00833AE3" w:rsidRPr="00C21069" w:rsidRDefault="00833AE3" w:rsidP="00833AE3">
            <w:pPr>
              <w:pStyle w:val="Ttulo1"/>
              <w:shd w:val="clear" w:color="auto" w:fill="FFFFFF"/>
              <w:spacing w:before="0" w:beforeAutospacing="0" w:after="0" w:afterAutospacing="0" w:line="360" w:lineRule="auto"/>
              <w:ind w:left="0" w:hanging="2"/>
              <w:jc w:val="both"/>
              <w:rPr>
                <w:b w:val="0"/>
                <w:bCs w:val="0"/>
                <w:position w:val="0"/>
                <w:sz w:val="24"/>
                <w:szCs w:val="24"/>
              </w:rPr>
            </w:pPr>
          </w:p>
          <w:p w:rsidR="00833AE3" w:rsidRDefault="00833AE3" w:rsidP="00C21069">
            <w:pPr>
              <w:pStyle w:val="NormalWeb"/>
              <w:shd w:val="clear" w:color="auto" w:fill="FFFFFF"/>
              <w:spacing w:before="0" w:beforeAutospacing="0" w:after="0" w:afterAutospacing="0" w:line="240" w:lineRule="auto"/>
              <w:ind w:left="0" w:hanging="2"/>
              <w:jc w:val="both"/>
              <w:outlineLvl w:val="2"/>
            </w:pPr>
            <w:r w:rsidRPr="00C21069">
              <w:t>La Sociedad de Economía Crítica (SEC) de Argentina y Uruguay invita a participar de las XVI Jornadas de Economía Crítica (JEC) – V Jornadas de Economía Feminista (JEF), a realizarse en la Facultad de Ciencias Económicas y de Administración (FCEA) de la Universidad de la República los días 7, 8 y 9 de septiembre de 2023.</w:t>
            </w:r>
          </w:p>
          <w:p w:rsidR="00C21069" w:rsidRPr="00C21069" w:rsidRDefault="00C21069" w:rsidP="00C21069">
            <w:pPr>
              <w:pStyle w:val="NormalWeb"/>
              <w:shd w:val="clear" w:color="auto" w:fill="FFFFFF"/>
              <w:spacing w:before="0" w:beforeAutospacing="0" w:after="0" w:afterAutospacing="0" w:line="240" w:lineRule="auto"/>
              <w:ind w:left="0" w:hanging="2"/>
              <w:jc w:val="both"/>
              <w:outlineLvl w:val="2"/>
            </w:pPr>
          </w:p>
          <w:p w:rsidR="00130EBE" w:rsidRPr="00C21069" w:rsidRDefault="00130EBE" w:rsidP="00C21069">
            <w:pPr>
              <w:suppressAutoHyphens w:val="0"/>
              <w:spacing w:line="240" w:lineRule="auto"/>
              <w:ind w:leftChars="0" w:firstLineChars="0" w:firstLine="0"/>
              <w:textDirection w:val="lrTb"/>
              <w:textAlignment w:val="baseline"/>
              <w:outlineLvl w:val="9"/>
              <w:rPr>
                <w:position w:val="0"/>
                <w:sz w:val="24"/>
                <w:szCs w:val="24"/>
              </w:rPr>
            </w:pPr>
            <w:r w:rsidRPr="00C21069">
              <w:rPr>
                <w:sz w:val="24"/>
                <w:szCs w:val="24"/>
              </w:rPr>
              <w:t>Como todos los años, esperamos que estas jornadas constituyan un espacio para el debate franco, plural e interdisciplinario y que en el mismo puedan ser discutidas aquellas propuestas y ponencias de docentes, graduadas/os, investigadoras/es, activistas y estudiantes que contribuyan a la apertura de nuevos horizontes y caminos para la economía política y su crítica. Es así que las jornadas son abiertas y gratuitas para todas aquellas personas que quieran participar.</w:t>
            </w:r>
          </w:p>
          <w:p w:rsidR="00130EBE" w:rsidRPr="00C21069" w:rsidRDefault="00130EBE" w:rsidP="00130EBE">
            <w:pPr>
              <w:ind w:left="0" w:hanging="2"/>
              <w:textAlignment w:val="baseline"/>
              <w:rPr>
                <w:sz w:val="24"/>
                <w:szCs w:val="24"/>
              </w:rPr>
            </w:pPr>
          </w:p>
          <w:p w:rsidR="00130EBE" w:rsidRPr="00C21069" w:rsidRDefault="00130EBE" w:rsidP="00130EBE">
            <w:pPr>
              <w:ind w:left="0" w:hanging="2"/>
              <w:textAlignment w:val="baseline"/>
              <w:rPr>
                <w:sz w:val="24"/>
                <w:szCs w:val="24"/>
              </w:rPr>
            </w:pPr>
            <w:r w:rsidRPr="00C21069">
              <w:rPr>
                <w:sz w:val="24"/>
                <w:szCs w:val="24"/>
              </w:rPr>
              <w:t>Fecha de cierre de presentación de resúmenes: 10/7</w:t>
            </w:r>
          </w:p>
          <w:p w:rsidR="00130EBE" w:rsidRPr="00C21069" w:rsidRDefault="00130EBE" w:rsidP="00130EBE">
            <w:pPr>
              <w:ind w:left="0" w:hanging="2"/>
              <w:textAlignment w:val="baseline"/>
              <w:rPr>
                <w:sz w:val="24"/>
                <w:szCs w:val="24"/>
              </w:rPr>
            </w:pPr>
          </w:p>
          <w:p w:rsidR="00130EBE" w:rsidRPr="00C21069" w:rsidRDefault="00130EBE" w:rsidP="00130EBE">
            <w:pPr>
              <w:ind w:left="0" w:hanging="2"/>
              <w:textAlignment w:val="baseline"/>
              <w:rPr>
                <w:sz w:val="24"/>
                <w:szCs w:val="24"/>
              </w:rPr>
            </w:pPr>
            <w:r w:rsidRPr="00C21069">
              <w:rPr>
                <w:sz w:val="24"/>
                <w:szCs w:val="24"/>
              </w:rPr>
              <w:t>Más información en: </w:t>
            </w:r>
            <w:hyperlink r:id="rId17" w:tgtFrame="_blank" w:history="1">
              <w:r w:rsidRPr="00C21069">
                <w:rPr>
                  <w:rStyle w:val="Hipervnculo"/>
                  <w:sz w:val="24"/>
                  <w:szCs w:val="24"/>
                  <w:bdr w:val="none" w:sz="0" w:space="0" w:color="auto" w:frame="1"/>
                </w:rPr>
                <w:t>http://www.sociedadeconomiacritica.org/proximas-jec/</w:t>
              </w:r>
            </w:hyperlink>
          </w:p>
          <w:p w:rsidR="005067C4" w:rsidRPr="00C21069" w:rsidRDefault="005067C4" w:rsidP="00130EBE">
            <w:pPr>
              <w:pStyle w:val="NormalWeb"/>
              <w:shd w:val="clear" w:color="auto" w:fill="FFFFFF"/>
              <w:spacing w:before="0" w:beforeAutospacing="0" w:after="0" w:afterAutospacing="0" w:line="360" w:lineRule="auto"/>
              <w:ind w:left="0" w:hanging="2"/>
              <w:rPr>
                <w:position w:val="0"/>
              </w:rPr>
            </w:pPr>
          </w:p>
        </w:tc>
      </w:tr>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651597">
            <w:pPr>
              <w:ind w:left="0" w:hanging="2"/>
              <w:jc w:val="center"/>
              <w:rPr>
                <w:sz w:val="24"/>
                <w:szCs w:val="24"/>
              </w:rPr>
            </w:pPr>
            <w:bookmarkStart w:id="0" w:name="_heading=h.gjdgxs" w:colFirst="0" w:colLast="0"/>
            <w:bookmarkEnd w:id="0"/>
            <w:r w:rsidRPr="00C21069">
              <w:rPr>
                <w:b/>
                <w:sz w:val="24"/>
                <w:szCs w:val="24"/>
              </w:rPr>
              <w:t>IIIV Congreso Iberoamericano “Innovación y tradiciones en psicología de las organizaciones y el trabajo”</w:t>
            </w:r>
            <w:r w:rsidRPr="00C21069">
              <w:rPr>
                <w:sz w:val="24"/>
                <w:szCs w:val="24"/>
              </w:rPr>
              <w:br/>
              <w:t> </w:t>
            </w:r>
            <w:r w:rsidRPr="00C21069">
              <w:rPr>
                <w:sz w:val="24"/>
                <w:szCs w:val="24"/>
              </w:rPr>
              <w:br/>
              <w:t xml:space="preserve">La Facultad de Psicología de la Universidad Nacional de Córdoba y la Red Iberoamericana de Psicología de las Organizaciones y del Trabajo (RIPOT), convocan a participar del 8vo. Congreso CIAPOT a realizarse en Córdoba, Argentina, los días jueves </w:t>
            </w:r>
            <w:r w:rsidRPr="00C21069">
              <w:rPr>
                <w:sz w:val="24"/>
                <w:szCs w:val="24"/>
              </w:rPr>
              <w:lastRenderedPageBreak/>
              <w:t>14, viernes 15 y sábado 16 de</w:t>
            </w:r>
            <w:r w:rsidRPr="00C21069">
              <w:rPr>
                <w:sz w:val="24"/>
                <w:szCs w:val="24"/>
              </w:rPr>
              <w:br/>
              <w:t>septiembre de 2023</w:t>
            </w:r>
            <w:r w:rsidRPr="00C21069">
              <w:rPr>
                <w:sz w:val="24"/>
                <w:szCs w:val="24"/>
              </w:rPr>
              <w:br/>
              <w:t> </w:t>
            </w:r>
            <w:r w:rsidRPr="00C21069">
              <w:rPr>
                <w:sz w:val="24"/>
                <w:szCs w:val="24"/>
              </w:rPr>
              <w:br/>
              <w:t xml:space="preserve">Más información en </w:t>
            </w:r>
            <w:hyperlink r:id="rId18">
              <w:r w:rsidRPr="00C21069">
                <w:rPr>
                  <w:color w:val="0000FF"/>
                  <w:sz w:val="24"/>
                  <w:szCs w:val="24"/>
                  <w:u w:val="single"/>
                </w:rPr>
                <w:t>https://ripot.com.ar/2023-8-ciapot-octavo-congreso-cordoba-argentina/</w:t>
              </w:r>
            </w:hyperlink>
          </w:p>
        </w:tc>
      </w:tr>
      <w:tr w:rsidR="005067C4" w:rsidRPr="00C21069">
        <w:trPr>
          <w:jc w:val="center"/>
        </w:trPr>
        <w:tc>
          <w:tcPr>
            <w:tcW w:w="8848" w:type="dxa"/>
            <w:tcBorders>
              <w:top w:val="single" w:sz="4" w:space="0" w:color="000000"/>
              <w:left w:val="single" w:sz="4" w:space="0" w:color="000000"/>
              <w:bottom w:val="single" w:sz="4" w:space="0" w:color="000000"/>
              <w:right w:val="single" w:sz="4" w:space="0" w:color="000000"/>
            </w:tcBorders>
            <w:shd w:val="clear" w:color="auto" w:fill="FFFFFF"/>
          </w:tcPr>
          <w:p w:rsidR="005067C4" w:rsidRPr="00C21069" w:rsidRDefault="005067C4">
            <w:pPr>
              <w:pBdr>
                <w:top w:val="nil"/>
                <w:left w:val="nil"/>
                <w:bottom w:val="nil"/>
                <w:right w:val="nil"/>
                <w:between w:val="nil"/>
              </w:pBdr>
              <w:spacing w:line="240" w:lineRule="auto"/>
              <w:ind w:left="0" w:hanging="2"/>
              <w:jc w:val="center"/>
              <w:rPr>
                <w:color w:val="000000"/>
                <w:sz w:val="24"/>
                <w:szCs w:val="24"/>
              </w:rPr>
            </w:pPr>
          </w:p>
          <w:p w:rsidR="005067C4" w:rsidRPr="00C21069" w:rsidRDefault="00651597">
            <w:pPr>
              <w:shd w:val="clear" w:color="auto" w:fill="FFFFFF"/>
              <w:ind w:left="0" w:hanging="2"/>
              <w:jc w:val="center"/>
              <w:rPr>
                <w:rFonts w:eastAsia="Arial"/>
                <w:color w:val="222222"/>
                <w:sz w:val="24"/>
                <w:szCs w:val="24"/>
              </w:rPr>
            </w:pPr>
            <w:r w:rsidRPr="00C21069">
              <w:rPr>
                <w:b/>
                <w:color w:val="000000"/>
                <w:sz w:val="24"/>
                <w:szCs w:val="24"/>
              </w:rPr>
              <w:t>TERCERAS JORNADAS DE LA RED INTERCÁTEDRAS DE HISTORIA DE AMÉRICA LATINA CONTEMPORÁNEA.  </w:t>
            </w:r>
          </w:p>
          <w:p w:rsidR="005067C4" w:rsidRPr="00C21069" w:rsidRDefault="00651597">
            <w:pPr>
              <w:shd w:val="clear" w:color="auto" w:fill="FFFFFF"/>
              <w:ind w:left="0" w:hanging="2"/>
              <w:jc w:val="center"/>
              <w:rPr>
                <w:rFonts w:eastAsia="Arial"/>
                <w:color w:val="222222"/>
                <w:sz w:val="24"/>
                <w:szCs w:val="24"/>
              </w:rPr>
            </w:pPr>
            <w:r w:rsidRPr="00C21069">
              <w:rPr>
                <w:b/>
                <w:color w:val="222222"/>
                <w:sz w:val="24"/>
                <w:szCs w:val="24"/>
              </w:rPr>
              <w:t>América Latina en su laberinto: reformas, revoluciones y restauraciones</w:t>
            </w:r>
            <w:r w:rsidRPr="00C21069">
              <w:rPr>
                <w:rFonts w:eastAsia="Arial"/>
                <w:b/>
                <w:color w:val="222222"/>
                <w:sz w:val="24"/>
                <w:szCs w:val="24"/>
              </w:rPr>
              <w:t> </w:t>
            </w:r>
            <w:r w:rsidRPr="00C21069">
              <w:rPr>
                <w:rFonts w:eastAsia="Arial"/>
                <w:color w:val="222222"/>
                <w:sz w:val="24"/>
                <w:szCs w:val="24"/>
              </w:rPr>
              <w:br/>
            </w:r>
          </w:p>
          <w:p w:rsidR="005067C4" w:rsidRPr="00C21069" w:rsidRDefault="00651597">
            <w:pPr>
              <w:shd w:val="clear" w:color="auto" w:fill="FFFFFF"/>
              <w:spacing w:after="120"/>
              <w:ind w:left="0" w:hanging="2"/>
              <w:jc w:val="center"/>
              <w:rPr>
                <w:rFonts w:eastAsia="Arial"/>
                <w:color w:val="222222"/>
                <w:sz w:val="24"/>
                <w:szCs w:val="24"/>
              </w:rPr>
            </w:pPr>
            <w:r w:rsidRPr="00C21069">
              <w:rPr>
                <w:color w:val="000000"/>
                <w:sz w:val="24"/>
                <w:szCs w:val="24"/>
              </w:rPr>
              <w:t>Universidad Nacional de Córdoba</w:t>
            </w:r>
          </w:p>
          <w:p w:rsidR="005067C4" w:rsidRPr="00C21069" w:rsidRDefault="00651597">
            <w:pPr>
              <w:shd w:val="clear" w:color="auto" w:fill="FFFFFF"/>
              <w:spacing w:after="120"/>
              <w:ind w:left="0" w:hanging="2"/>
              <w:jc w:val="center"/>
              <w:rPr>
                <w:rFonts w:eastAsia="Arial"/>
                <w:color w:val="222222"/>
                <w:sz w:val="24"/>
                <w:szCs w:val="24"/>
              </w:rPr>
            </w:pPr>
            <w:r w:rsidRPr="00C21069">
              <w:rPr>
                <w:color w:val="000000"/>
                <w:sz w:val="24"/>
                <w:szCs w:val="24"/>
              </w:rPr>
              <w:t>Facultad de la Facultad de Filosofía y Humanidades </w:t>
            </w:r>
          </w:p>
          <w:p w:rsidR="005067C4" w:rsidRPr="00C21069" w:rsidRDefault="00651597">
            <w:pPr>
              <w:shd w:val="clear" w:color="auto" w:fill="FFFFFF"/>
              <w:spacing w:after="120"/>
              <w:ind w:left="0" w:hanging="2"/>
              <w:jc w:val="center"/>
              <w:rPr>
                <w:rFonts w:eastAsia="Arial"/>
                <w:color w:val="222222"/>
                <w:sz w:val="24"/>
                <w:szCs w:val="24"/>
              </w:rPr>
            </w:pPr>
            <w:r w:rsidRPr="00C21069">
              <w:rPr>
                <w:color w:val="000000"/>
                <w:sz w:val="24"/>
                <w:szCs w:val="24"/>
              </w:rPr>
              <w:t>26 y 27 de octubre de 2023</w:t>
            </w:r>
          </w:p>
          <w:p w:rsidR="005067C4" w:rsidRPr="00C21069" w:rsidRDefault="00651597">
            <w:pPr>
              <w:shd w:val="clear" w:color="auto" w:fill="FFFFFF"/>
              <w:spacing w:after="120"/>
              <w:ind w:left="0" w:hanging="2"/>
              <w:jc w:val="center"/>
              <w:rPr>
                <w:rFonts w:eastAsia="Arial"/>
                <w:color w:val="222222"/>
                <w:sz w:val="24"/>
                <w:szCs w:val="24"/>
              </w:rPr>
            </w:pPr>
            <w:r w:rsidRPr="00C21069">
              <w:rPr>
                <w:color w:val="000000"/>
                <w:sz w:val="24"/>
                <w:szCs w:val="24"/>
              </w:rPr>
              <w:t>Córdoba, Argentina</w:t>
            </w:r>
          </w:p>
          <w:p w:rsidR="005067C4" w:rsidRPr="00C21069" w:rsidRDefault="00651597" w:rsidP="006A6E80">
            <w:pPr>
              <w:widowControl w:val="0"/>
              <w:ind w:left="0" w:right="2263" w:hanging="2"/>
              <w:jc w:val="both"/>
              <w:rPr>
                <w:color w:val="000000"/>
                <w:sz w:val="24"/>
                <w:szCs w:val="24"/>
                <w:highlight w:val="white"/>
              </w:rPr>
            </w:pPr>
            <w:r w:rsidRPr="00C21069">
              <w:rPr>
                <w:b/>
                <w:color w:val="000000"/>
                <w:sz w:val="24"/>
                <w:szCs w:val="24"/>
                <w:highlight w:val="white"/>
              </w:rPr>
              <w:t>Recepción de resúmenes ampliados entre el 19 de junio y el 31 de agosto.</w:t>
            </w:r>
          </w:p>
          <w:p w:rsidR="005067C4" w:rsidRPr="00C21069" w:rsidRDefault="005067C4">
            <w:pPr>
              <w:widowControl w:val="0"/>
              <w:ind w:left="0" w:right="2263" w:hanging="2"/>
              <w:jc w:val="center"/>
              <w:rPr>
                <w:color w:val="000000"/>
                <w:sz w:val="24"/>
                <w:szCs w:val="24"/>
                <w:highlight w:val="white"/>
              </w:rPr>
            </w:pPr>
          </w:p>
          <w:p w:rsidR="005067C4" w:rsidRPr="00C21069" w:rsidRDefault="00651597">
            <w:pPr>
              <w:pBdr>
                <w:top w:val="nil"/>
                <w:left w:val="nil"/>
                <w:bottom w:val="nil"/>
                <w:right w:val="nil"/>
                <w:between w:val="nil"/>
              </w:pBdr>
              <w:spacing w:after="120" w:line="240" w:lineRule="auto"/>
              <w:ind w:left="0" w:hanging="2"/>
              <w:jc w:val="both"/>
              <w:rPr>
                <w:color w:val="222222"/>
                <w:sz w:val="24"/>
                <w:szCs w:val="24"/>
                <w:highlight w:val="white"/>
              </w:rPr>
            </w:pPr>
            <w:r w:rsidRPr="00C21069">
              <w:rPr>
                <w:b/>
                <w:color w:val="000000"/>
                <w:sz w:val="24"/>
                <w:szCs w:val="24"/>
              </w:rPr>
              <w:t>INFORMACIÓN: </w:t>
            </w:r>
          </w:p>
          <w:p w:rsidR="005067C4" w:rsidRPr="00C21069" w:rsidRDefault="00651597">
            <w:pPr>
              <w:pBdr>
                <w:top w:val="nil"/>
                <w:left w:val="nil"/>
                <w:bottom w:val="nil"/>
                <w:right w:val="nil"/>
                <w:between w:val="nil"/>
              </w:pBdr>
              <w:spacing w:after="120" w:line="240" w:lineRule="auto"/>
              <w:ind w:left="0" w:hanging="2"/>
              <w:jc w:val="both"/>
              <w:rPr>
                <w:color w:val="222222"/>
                <w:sz w:val="24"/>
                <w:szCs w:val="24"/>
                <w:highlight w:val="white"/>
              </w:rPr>
            </w:pPr>
            <w:r w:rsidRPr="00C21069">
              <w:rPr>
                <w:color w:val="000000"/>
                <w:sz w:val="24"/>
                <w:szCs w:val="24"/>
              </w:rPr>
              <w:t>La información actualizada sobre las Terceras </w:t>
            </w:r>
            <w:r w:rsidRPr="00C21069">
              <w:rPr>
                <w:i/>
                <w:color w:val="000000"/>
                <w:sz w:val="24"/>
                <w:szCs w:val="24"/>
              </w:rPr>
              <w:t>Jornadas</w:t>
            </w:r>
            <w:r w:rsidRPr="00C21069">
              <w:rPr>
                <w:color w:val="000000"/>
                <w:sz w:val="24"/>
                <w:szCs w:val="24"/>
              </w:rPr>
              <w:t> se publicará en el siguiente blog:</w:t>
            </w:r>
            <w:hyperlink r:id="rId19">
              <w:r w:rsidRPr="00C21069">
                <w:rPr>
                  <w:color w:val="1155CC"/>
                  <w:sz w:val="24"/>
                  <w:szCs w:val="24"/>
                  <w:u w:val="single"/>
                </w:rPr>
                <w:t> https://blogs.ffyh.unc.edu.ar/rihalc/</w:t>
              </w:r>
            </w:hyperlink>
          </w:p>
          <w:p w:rsidR="005067C4" w:rsidRPr="00C21069" w:rsidRDefault="00651597">
            <w:pPr>
              <w:pBdr>
                <w:top w:val="nil"/>
                <w:left w:val="nil"/>
                <w:bottom w:val="nil"/>
                <w:right w:val="nil"/>
                <w:between w:val="nil"/>
              </w:pBdr>
              <w:spacing w:after="120" w:line="240" w:lineRule="auto"/>
              <w:ind w:left="0" w:hanging="2"/>
              <w:jc w:val="both"/>
              <w:rPr>
                <w:color w:val="222222"/>
                <w:sz w:val="24"/>
                <w:szCs w:val="24"/>
                <w:highlight w:val="white"/>
              </w:rPr>
            </w:pPr>
            <w:r w:rsidRPr="00C21069">
              <w:rPr>
                <w:color w:val="000000"/>
                <w:sz w:val="24"/>
                <w:szCs w:val="24"/>
              </w:rPr>
              <w:t xml:space="preserve">Correo electrónico de contacto: </w:t>
            </w:r>
            <w:hyperlink r:id="rId20">
              <w:r w:rsidRPr="00C21069">
                <w:rPr>
                  <w:color w:val="1155CC"/>
                  <w:sz w:val="24"/>
                  <w:szCs w:val="24"/>
                  <w:u w:val="single"/>
                </w:rPr>
                <w:t>rihalc2015@gmail.com</w:t>
              </w:r>
            </w:hyperlink>
          </w:p>
          <w:p w:rsidR="005067C4" w:rsidRPr="00C21069" w:rsidRDefault="005067C4">
            <w:pPr>
              <w:widowControl w:val="0"/>
              <w:ind w:left="0" w:right="2263" w:hanging="2"/>
              <w:jc w:val="center"/>
              <w:rPr>
                <w:sz w:val="24"/>
                <w:szCs w:val="24"/>
              </w:rPr>
            </w:pPr>
          </w:p>
        </w:tc>
      </w:tr>
    </w:tbl>
    <w:p w:rsidR="005067C4" w:rsidRPr="00C21069" w:rsidRDefault="005067C4">
      <w:pPr>
        <w:ind w:left="0" w:hanging="2"/>
        <w:jc w:val="center"/>
        <w:rPr>
          <w:sz w:val="24"/>
          <w:szCs w:val="24"/>
        </w:rPr>
      </w:pPr>
    </w:p>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b/>
          <w:sz w:val="24"/>
          <w:szCs w:val="24"/>
        </w:rPr>
        <w:t>CONVOCATORIAS PARA REVISTAS</w:t>
      </w:r>
    </w:p>
    <w:p w:rsidR="005067C4" w:rsidRPr="00C21069" w:rsidRDefault="005067C4">
      <w:pPr>
        <w:ind w:left="0" w:hanging="2"/>
        <w:jc w:val="center"/>
        <w:rPr>
          <w:sz w:val="24"/>
          <w:szCs w:val="24"/>
        </w:rPr>
      </w:pPr>
    </w:p>
    <w:tbl>
      <w:tblPr>
        <w:tblStyle w:val="a3"/>
        <w:tblW w:w="8799" w:type="dxa"/>
        <w:tblLayout w:type="fixed"/>
        <w:tblLook w:val="0000" w:firstRow="0" w:lastRow="0" w:firstColumn="0" w:lastColumn="0" w:noHBand="0" w:noVBand="0"/>
      </w:tblPr>
      <w:tblGrid>
        <w:gridCol w:w="8799"/>
      </w:tblGrid>
      <w:tr w:rsidR="005067C4" w:rsidRPr="00C21069">
        <w:trPr>
          <w:trHeight w:val="615"/>
        </w:trPr>
        <w:tc>
          <w:tcPr>
            <w:tcW w:w="8799" w:type="dxa"/>
            <w:tcBorders>
              <w:top w:val="single" w:sz="4" w:space="0" w:color="000000"/>
              <w:left w:val="single" w:sz="4" w:space="0" w:color="000000"/>
              <w:bottom w:val="single" w:sz="4" w:space="0" w:color="000000"/>
              <w:right w:val="single" w:sz="4" w:space="0" w:color="000000"/>
            </w:tcBorders>
          </w:tcPr>
          <w:p w:rsidR="005067C4" w:rsidRPr="00C21069" w:rsidRDefault="00651597">
            <w:pPr>
              <w:ind w:left="0" w:hanging="2"/>
              <w:jc w:val="center"/>
              <w:rPr>
                <w:color w:val="000000"/>
                <w:sz w:val="24"/>
                <w:szCs w:val="24"/>
              </w:rPr>
            </w:pPr>
            <w:r w:rsidRPr="00C21069">
              <w:rPr>
                <w:b/>
                <w:color w:val="000000"/>
                <w:sz w:val="24"/>
                <w:szCs w:val="24"/>
              </w:rPr>
              <w:t xml:space="preserve">Revista de la Carrera de Sociología. Entramados y Perspectivas </w:t>
            </w:r>
          </w:p>
          <w:p w:rsidR="005067C4" w:rsidRPr="00C21069" w:rsidRDefault="00651597">
            <w:pPr>
              <w:ind w:left="0" w:hanging="2"/>
              <w:jc w:val="center"/>
              <w:rPr>
                <w:color w:val="000000"/>
                <w:sz w:val="24"/>
                <w:szCs w:val="24"/>
              </w:rPr>
            </w:pPr>
            <w:r w:rsidRPr="00C21069">
              <w:rPr>
                <w:b/>
                <w:color w:val="000000"/>
                <w:sz w:val="24"/>
                <w:szCs w:val="24"/>
              </w:rPr>
              <w:t>Convocatoria Dossier N° 13</w:t>
            </w:r>
          </w:p>
          <w:p w:rsidR="005067C4" w:rsidRPr="00C21069" w:rsidRDefault="00651597">
            <w:pPr>
              <w:ind w:left="0" w:hanging="2"/>
              <w:jc w:val="center"/>
              <w:rPr>
                <w:sz w:val="24"/>
                <w:szCs w:val="24"/>
              </w:rPr>
            </w:pPr>
            <w:r w:rsidRPr="00C21069">
              <w:rPr>
                <w:b/>
                <w:sz w:val="24"/>
                <w:szCs w:val="24"/>
              </w:rPr>
              <w:t>"1983-2023: Luces y sombras de 40 años en democracia"</w:t>
            </w:r>
          </w:p>
          <w:p w:rsidR="005067C4" w:rsidRPr="00C21069" w:rsidRDefault="005067C4">
            <w:pPr>
              <w:ind w:left="0" w:hanging="2"/>
              <w:rPr>
                <w:sz w:val="24"/>
                <w:szCs w:val="24"/>
              </w:rPr>
            </w:pPr>
          </w:p>
          <w:p w:rsidR="005067C4" w:rsidRPr="00C21069" w:rsidRDefault="00651597">
            <w:pPr>
              <w:spacing w:before="280" w:after="280"/>
              <w:ind w:left="0" w:hanging="2"/>
              <w:rPr>
                <w:sz w:val="24"/>
                <w:szCs w:val="24"/>
              </w:rPr>
            </w:pPr>
            <w:r w:rsidRPr="00C21069">
              <w:rPr>
                <w:sz w:val="24"/>
                <w:szCs w:val="24"/>
              </w:rPr>
              <w:t>La recepción de artículos se realiza a través del link de la revista: </w:t>
            </w:r>
            <w:hyperlink r:id="rId21">
              <w:r w:rsidRPr="00C21069">
                <w:rPr>
                  <w:color w:val="0000FF"/>
                  <w:sz w:val="24"/>
                  <w:szCs w:val="24"/>
                  <w:u w:val="single"/>
                </w:rPr>
                <w:t>https://publicaciones.sociales.uba.ar/index.php/entramadosyperspectivas</w:t>
              </w:r>
            </w:hyperlink>
            <w:r w:rsidRPr="00C21069">
              <w:rPr>
                <w:sz w:val="24"/>
                <w:szCs w:val="24"/>
              </w:rPr>
              <w:t> </w:t>
            </w:r>
          </w:p>
          <w:p w:rsidR="005067C4" w:rsidRPr="00C21069" w:rsidRDefault="00651597">
            <w:pPr>
              <w:spacing w:before="280" w:after="280"/>
              <w:ind w:left="0" w:hanging="2"/>
              <w:rPr>
                <w:sz w:val="24"/>
                <w:szCs w:val="24"/>
              </w:rPr>
            </w:pPr>
            <w:r w:rsidRPr="00C21069">
              <w:rPr>
                <w:sz w:val="24"/>
                <w:szCs w:val="24"/>
              </w:rPr>
              <w:t>Ver directrices y normas de publicación en: </w:t>
            </w:r>
            <w:hyperlink r:id="rId22" w:anchor="authorGuidelines">
              <w:r w:rsidRPr="00C21069">
                <w:rPr>
                  <w:color w:val="0000FF"/>
                  <w:sz w:val="24"/>
                  <w:szCs w:val="24"/>
                  <w:u w:val="single"/>
                </w:rPr>
                <w:t>https://publicaciones.sociales.uba.ar/index.php/entramadosyperspectivas/about/submissions#authorGuidelines</w:t>
              </w:r>
            </w:hyperlink>
            <w:r w:rsidRPr="00C21069">
              <w:rPr>
                <w:sz w:val="24"/>
                <w:szCs w:val="24"/>
              </w:rPr>
              <w:br/>
            </w:r>
            <w:r w:rsidRPr="00C21069">
              <w:rPr>
                <w:sz w:val="24"/>
                <w:szCs w:val="24"/>
              </w:rPr>
              <w:br/>
              <w:t>Cierre de la convocatoria:</w:t>
            </w:r>
            <w:r w:rsidRPr="00C21069">
              <w:rPr>
                <w:b/>
                <w:sz w:val="24"/>
                <w:szCs w:val="24"/>
              </w:rPr>
              <w:t> 07 de agosto de 2023. </w:t>
            </w:r>
          </w:p>
          <w:p w:rsidR="005067C4" w:rsidRPr="00C21069" w:rsidRDefault="00651597">
            <w:pPr>
              <w:spacing w:before="280" w:after="280"/>
              <w:ind w:left="0" w:hanging="2"/>
              <w:rPr>
                <w:sz w:val="24"/>
                <w:szCs w:val="24"/>
              </w:rPr>
            </w:pPr>
            <w:r w:rsidRPr="00C21069">
              <w:rPr>
                <w:sz w:val="24"/>
                <w:szCs w:val="24"/>
              </w:rPr>
              <w:t>Consultas a: </w:t>
            </w:r>
            <w:hyperlink r:id="rId23">
              <w:r w:rsidRPr="00C21069">
                <w:rPr>
                  <w:color w:val="0000FF"/>
                  <w:sz w:val="24"/>
                  <w:szCs w:val="24"/>
                  <w:u w:val="single"/>
                </w:rPr>
                <w:t>revistadesociologia@sociales.uba.ar</w:t>
              </w:r>
            </w:hyperlink>
          </w:p>
          <w:p w:rsidR="005067C4" w:rsidRPr="00C21069" w:rsidRDefault="005067C4">
            <w:pPr>
              <w:ind w:left="0" w:hanging="2"/>
              <w:rPr>
                <w:sz w:val="24"/>
                <w:szCs w:val="24"/>
              </w:rPr>
            </w:pPr>
          </w:p>
        </w:tc>
      </w:tr>
      <w:tr w:rsidR="006A6E80" w:rsidRPr="00C21069">
        <w:trPr>
          <w:trHeight w:val="615"/>
        </w:trPr>
        <w:tc>
          <w:tcPr>
            <w:tcW w:w="8799" w:type="dxa"/>
            <w:tcBorders>
              <w:top w:val="single" w:sz="4" w:space="0" w:color="000000"/>
              <w:left w:val="single" w:sz="4" w:space="0" w:color="000000"/>
              <w:bottom w:val="single" w:sz="4" w:space="0" w:color="000000"/>
              <w:right w:val="single" w:sz="4" w:space="0" w:color="000000"/>
            </w:tcBorders>
          </w:tcPr>
          <w:p w:rsidR="006A6E80" w:rsidRDefault="006A6E80" w:rsidP="00C21069">
            <w:pPr>
              <w:shd w:val="clear" w:color="auto" w:fill="FFFFFF"/>
              <w:suppressAutoHyphens w:val="0"/>
              <w:spacing w:line="240" w:lineRule="auto"/>
              <w:ind w:leftChars="0" w:left="0" w:firstLineChars="0" w:firstLine="0"/>
              <w:jc w:val="center"/>
              <w:textDirection w:val="lrTb"/>
              <w:textAlignment w:val="auto"/>
              <w:outlineLvl w:val="9"/>
              <w:rPr>
                <w:b/>
                <w:bCs/>
                <w:color w:val="222222"/>
                <w:sz w:val="24"/>
                <w:szCs w:val="24"/>
              </w:rPr>
            </w:pPr>
            <w:r w:rsidRPr="00C21069">
              <w:rPr>
                <w:b/>
                <w:bCs/>
                <w:color w:val="222222"/>
                <w:sz w:val="24"/>
                <w:szCs w:val="24"/>
              </w:rPr>
              <w:lastRenderedPageBreak/>
              <w:t>REVISTA DEL OSERA</w:t>
            </w:r>
          </w:p>
          <w:p w:rsidR="00C21069" w:rsidRPr="00C21069" w:rsidRDefault="00C21069" w:rsidP="00C21069">
            <w:pPr>
              <w:shd w:val="clear" w:color="auto" w:fill="FFFFFF"/>
              <w:suppressAutoHyphens w:val="0"/>
              <w:spacing w:line="240" w:lineRule="auto"/>
              <w:ind w:leftChars="0" w:left="0" w:firstLineChars="0" w:firstLine="0"/>
              <w:jc w:val="center"/>
              <w:textDirection w:val="lrTb"/>
              <w:textAlignment w:val="auto"/>
              <w:outlineLvl w:val="9"/>
              <w:rPr>
                <w:color w:val="222222"/>
                <w:position w:val="0"/>
                <w:sz w:val="24"/>
                <w:szCs w:val="24"/>
              </w:rPr>
            </w:pPr>
          </w:p>
          <w:p w:rsidR="006A6E80" w:rsidRPr="00C21069" w:rsidRDefault="006A6E80" w:rsidP="00C21069">
            <w:pPr>
              <w:shd w:val="clear" w:color="auto" w:fill="FFFFFF"/>
              <w:spacing w:line="240" w:lineRule="auto"/>
              <w:ind w:leftChars="0" w:left="2" w:hanging="2"/>
              <w:jc w:val="both"/>
              <w:rPr>
                <w:color w:val="000000"/>
                <w:sz w:val="24"/>
                <w:szCs w:val="24"/>
              </w:rPr>
            </w:pPr>
            <w:r w:rsidRPr="00C21069">
              <w:rPr>
                <w:b/>
                <w:color w:val="000000"/>
                <w:sz w:val="24"/>
                <w:szCs w:val="24"/>
              </w:rPr>
              <w:t xml:space="preserve">El Observatorio Social sobre Empresas Recuperadas y </w:t>
            </w:r>
            <w:proofErr w:type="spellStart"/>
            <w:r w:rsidRPr="00C21069">
              <w:rPr>
                <w:b/>
                <w:color w:val="000000"/>
                <w:sz w:val="24"/>
                <w:szCs w:val="24"/>
              </w:rPr>
              <w:t>Autogestionadas</w:t>
            </w:r>
            <w:proofErr w:type="spellEnd"/>
            <w:r w:rsidRPr="00C21069">
              <w:rPr>
                <w:color w:val="000000"/>
                <w:sz w:val="24"/>
                <w:szCs w:val="24"/>
              </w:rPr>
              <w:t xml:space="preserve"> es un colectivo interdisciplinario que tiene por finalidad generar un espacio político y académico de investigación, estudio, debate y divulgación en torno a las problemáticas inherentes a los procesos de recuperación y autogestión de empresas.</w:t>
            </w:r>
          </w:p>
          <w:p w:rsidR="006A6E80" w:rsidRPr="00C21069" w:rsidRDefault="006A6E80" w:rsidP="00C21069">
            <w:pPr>
              <w:shd w:val="clear" w:color="auto" w:fill="FFFFFF"/>
              <w:spacing w:line="240" w:lineRule="auto"/>
              <w:ind w:leftChars="0" w:left="2" w:hanging="2"/>
              <w:rPr>
                <w:color w:val="222222"/>
                <w:sz w:val="24"/>
                <w:szCs w:val="24"/>
              </w:rPr>
            </w:pPr>
          </w:p>
          <w:p w:rsidR="006A6E80" w:rsidRPr="00C21069" w:rsidRDefault="006A6E80" w:rsidP="00C21069">
            <w:pPr>
              <w:shd w:val="clear" w:color="auto" w:fill="FFFFFF"/>
              <w:spacing w:line="240" w:lineRule="auto"/>
              <w:ind w:leftChars="0" w:left="2" w:hanging="2"/>
              <w:rPr>
                <w:color w:val="222222"/>
                <w:sz w:val="24"/>
                <w:szCs w:val="24"/>
              </w:rPr>
            </w:pPr>
            <w:r w:rsidRPr="00C21069">
              <w:rPr>
                <w:color w:val="222222"/>
                <w:sz w:val="24"/>
                <w:szCs w:val="24"/>
              </w:rPr>
              <w:t>La Revista del OSERA (</w:t>
            </w:r>
            <w:hyperlink r:id="rId24" w:tgtFrame="_blank" w:history="1">
              <w:r w:rsidRPr="00C21069">
                <w:rPr>
                  <w:rStyle w:val="Hipervnculo"/>
                  <w:color w:val="1155CC"/>
                  <w:sz w:val="24"/>
                  <w:szCs w:val="24"/>
                </w:rPr>
                <w:t>https://www.empresasrecuperadas.org/revista.php</w:t>
              </w:r>
            </w:hyperlink>
            <w:r w:rsidRPr="00C21069">
              <w:rPr>
                <w:color w:val="222222"/>
                <w:sz w:val="24"/>
                <w:szCs w:val="24"/>
              </w:rPr>
              <w:t>) mantiene abierta la convocatoria para artículos relacionados a las temáticas de la autogestión y la economía popular, social y solidaria</w:t>
            </w:r>
            <w:r w:rsidRPr="00C21069">
              <w:rPr>
                <w:color w:val="073763"/>
                <w:sz w:val="24"/>
                <w:szCs w:val="24"/>
              </w:rPr>
              <w:t>.</w:t>
            </w:r>
            <w:r w:rsidRPr="00C21069">
              <w:rPr>
                <w:color w:val="222222"/>
                <w:sz w:val="24"/>
                <w:szCs w:val="24"/>
              </w:rPr>
              <w:t> Las secciones incluyen artículos de investigación, la voz de los actores (entrevistas) y coyuntura. Para mayor información sobre pautas y plazos enviar correo a </w:t>
            </w:r>
            <w:hyperlink r:id="rId25" w:tgtFrame="_blank" w:history="1">
              <w:r w:rsidRPr="00C21069">
                <w:rPr>
                  <w:rStyle w:val="Hipervnculo"/>
                  <w:color w:val="1155CC"/>
                  <w:sz w:val="24"/>
                  <w:szCs w:val="24"/>
                </w:rPr>
                <w:t>osera.info@gmail.com</w:t>
              </w:r>
            </w:hyperlink>
          </w:p>
          <w:p w:rsidR="006A6E80" w:rsidRPr="00C21069" w:rsidRDefault="006A6E80">
            <w:pPr>
              <w:ind w:left="0" w:hanging="2"/>
              <w:jc w:val="center"/>
              <w:rPr>
                <w:b/>
                <w:color w:val="000000"/>
                <w:sz w:val="24"/>
                <w:szCs w:val="24"/>
              </w:rPr>
            </w:pPr>
          </w:p>
        </w:tc>
      </w:tr>
      <w:tr w:rsidR="005067C4" w:rsidRPr="00C21069">
        <w:trPr>
          <w:trHeight w:val="615"/>
        </w:trPr>
        <w:tc>
          <w:tcPr>
            <w:tcW w:w="8799" w:type="dxa"/>
            <w:tcBorders>
              <w:top w:val="single" w:sz="4" w:space="0" w:color="000000"/>
              <w:left w:val="single" w:sz="4" w:space="0" w:color="000000"/>
              <w:bottom w:val="single" w:sz="4" w:space="0" w:color="000000"/>
              <w:right w:val="single" w:sz="4" w:space="0" w:color="000000"/>
            </w:tcBorders>
          </w:tcPr>
          <w:p w:rsidR="005067C4" w:rsidRPr="00C21069" w:rsidRDefault="00651597">
            <w:pPr>
              <w:pStyle w:val="Ttulo2"/>
              <w:spacing w:before="0" w:after="0"/>
              <w:ind w:left="0" w:right="238" w:hanging="2"/>
              <w:jc w:val="center"/>
              <w:rPr>
                <w:rFonts w:ascii="Times New Roman" w:hAnsi="Times New Roman"/>
                <w:i w:val="0"/>
                <w:sz w:val="24"/>
                <w:szCs w:val="24"/>
              </w:rPr>
            </w:pPr>
            <w:r w:rsidRPr="00C21069">
              <w:rPr>
                <w:rFonts w:ascii="Times New Roman" w:hAnsi="Times New Roman"/>
                <w:i w:val="0"/>
                <w:sz w:val="24"/>
                <w:szCs w:val="24"/>
              </w:rPr>
              <w:t>La Revista de Estudios Sociales (RES) de la Universidad de los Andes (Colombia) invita a la comunidad académica a enviar artículos para su número temático:</w:t>
            </w:r>
          </w:p>
          <w:p w:rsidR="005067C4" w:rsidRPr="00C21069" w:rsidRDefault="00651597">
            <w:pPr>
              <w:pStyle w:val="Ttulo2"/>
              <w:spacing w:before="0" w:after="0"/>
              <w:ind w:left="0" w:right="238" w:hanging="2"/>
              <w:jc w:val="center"/>
              <w:rPr>
                <w:rFonts w:ascii="Times New Roman" w:hAnsi="Times New Roman"/>
                <w:i w:val="0"/>
                <w:sz w:val="24"/>
                <w:szCs w:val="24"/>
              </w:rPr>
            </w:pPr>
            <w:r w:rsidRPr="00C21069">
              <w:rPr>
                <w:rFonts w:ascii="Times New Roman" w:hAnsi="Times New Roman"/>
                <w:i w:val="0"/>
                <w:sz w:val="24"/>
                <w:szCs w:val="24"/>
              </w:rPr>
              <w:t>“La intermediación digital en el trabajo doméstico remunerado en América Latina”.</w:t>
            </w:r>
          </w:p>
          <w:p w:rsidR="005067C4" w:rsidRPr="00C21069" w:rsidRDefault="00651597">
            <w:pPr>
              <w:pStyle w:val="Ttulo2"/>
              <w:spacing w:before="0" w:after="0"/>
              <w:ind w:left="0" w:right="238" w:hanging="2"/>
              <w:jc w:val="center"/>
              <w:rPr>
                <w:rFonts w:ascii="Times New Roman" w:hAnsi="Times New Roman"/>
                <w:b w:val="0"/>
                <w:i w:val="0"/>
                <w:sz w:val="24"/>
                <w:szCs w:val="24"/>
              </w:rPr>
            </w:pPr>
            <w:r w:rsidRPr="00C21069">
              <w:rPr>
                <w:rFonts w:ascii="Times New Roman" w:hAnsi="Times New Roman"/>
                <w:b w:val="0"/>
                <w:i w:val="0"/>
                <w:sz w:val="24"/>
                <w:szCs w:val="24"/>
              </w:rPr>
              <w:t>Editoras invitadas:</w:t>
            </w:r>
          </w:p>
          <w:p w:rsidR="005067C4" w:rsidRPr="00C21069" w:rsidRDefault="00651597">
            <w:pPr>
              <w:pStyle w:val="Ttulo2"/>
              <w:spacing w:before="0" w:after="0"/>
              <w:ind w:left="0" w:right="238" w:hanging="2"/>
              <w:jc w:val="center"/>
              <w:rPr>
                <w:rFonts w:ascii="Times New Roman" w:hAnsi="Times New Roman"/>
                <w:b w:val="0"/>
                <w:i w:val="0"/>
                <w:sz w:val="24"/>
                <w:szCs w:val="24"/>
              </w:rPr>
            </w:pPr>
            <w:r w:rsidRPr="00C21069">
              <w:rPr>
                <w:rFonts w:ascii="Times New Roman" w:hAnsi="Times New Roman"/>
                <w:b w:val="0"/>
                <w:i w:val="0"/>
                <w:sz w:val="24"/>
                <w:szCs w:val="24"/>
              </w:rPr>
              <w:t>Lorena Poblete (Conicet y Universidad Nacional de San Martín, Argentina),</w:t>
            </w:r>
          </w:p>
          <w:p w:rsidR="005067C4" w:rsidRPr="00C21069" w:rsidRDefault="00651597">
            <w:pPr>
              <w:pStyle w:val="Ttulo2"/>
              <w:spacing w:before="0" w:after="0"/>
              <w:ind w:left="0" w:right="238" w:hanging="2"/>
              <w:jc w:val="center"/>
              <w:rPr>
                <w:rFonts w:ascii="Times New Roman" w:hAnsi="Times New Roman"/>
                <w:b w:val="0"/>
                <w:i w:val="0"/>
                <w:sz w:val="24"/>
                <w:szCs w:val="24"/>
              </w:rPr>
            </w:pPr>
            <w:r w:rsidRPr="00C21069">
              <w:rPr>
                <w:rFonts w:ascii="Times New Roman" w:hAnsi="Times New Roman"/>
                <w:b w:val="0"/>
                <w:i w:val="0"/>
                <w:sz w:val="24"/>
                <w:szCs w:val="24"/>
              </w:rPr>
              <w:t>Francisca Pereyra (Universidad Nacional General Sarmiento, Argentina),</w:t>
            </w:r>
          </w:p>
          <w:p w:rsidR="005067C4" w:rsidRPr="00C21069" w:rsidRDefault="00651597">
            <w:pPr>
              <w:pStyle w:val="Ttulo2"/>
              <w:spacing w:before="0" w:after="0"/>
              <w:ind w:left="0" w:right="238" w:hanging="2"/>
              <w:jc w:val="center"/>
              <w:rPr>
                <w:rFonts w:ascii="Times New Roman" w:hAnsi="Times New Roman"/>
                <w:b w:val="0"/>
                <w:i w:val="0"/>
                <w:sz w:val="24"/>
                <w:szCs w:val="24"/>
              </w:rPr>
            </w:pPr>
            <w:proofErr w:type="spellStart"/>
            <w:r w:rsidRPr="00C21069">
              <w:rPr>
                <w:rFonts w:ascii="Times New Roman" w:hAnsi="Times New Roman"/>
                <w:b w:val="0"/>
                <w:i w:val="0"/>
                <w:sz w:val="24"/>
                <w:szCs w:val="24"/>
              </w:rPr>
              <w:t>Ania</w:t>
            </w:r>
            <w:proofErr w:type="spellEnd"/>
            <w:r w:rsidRPr="00C21069">
              <w:rPr>
                <w:rFonts w:ascii="Times New Roman" w:hAnsi="Times New Roman"/>
                <w:b w:val="0"/>
                <w:i w:val="0"/>
                <w:sz w:val="24"/>
                <w:szCs w:val="24"/>
              </w:rPr>
              <w:t xml:space="preserve"> </w:t>
            </w:r>
            <w:proofErr w:type="spellStart"/>
            <w:r w:rsidRPr="00C21069">
              <w:rPr>
                <w:rFonts w:ascii="Times New Roman" w:hAnsi="Times New Roman"/>
                <w:b w:val="0"/>
                <w:i w:val="0"/>
                <w:sz w:val="24"/>
                <w:szCs w:val="24"/>
              </w:rPr>
              <w:t>Tizziani</w:t>
            </w:r>
            <w:proofErr w:type="spellEnd"/>
            <w:r w:rsidRPr="00C21069">
              <w:rPr>
                <w:rFonts w:ascii="Times New Roman" w:hAnsi="Times New Roman"/>
                <w:b w:val="0"/>
                <w:i w:val="0"/>
                <w:sz w:val="24"/>
                <w:szCs w:val="24"/>
              </w:rPr>
              <w:t xml:space="preserve"> (Conicet y Universidad Nacional General Sarmiento, Argentina)</w:t>
            </w:r>
          </w:p>
          <w:p w:rsidR="005067C4" w:rsidRPr="00C21069" w:rsidRDefault="005067C4">
            <w:pPr>
              <w:pStyle w:val="Ttulo2"/>
              <w:spacing w:before="0" w:after="0"/>
              <w:ind w:left="0" w:right="238" w:hanging="2"/>
              <w:jc w:val="center"/>
              <w:rPr>
                <w:rFonts w:ascii="Times New Roman" w:hAnsi="Times New Roman"/>
                <w:b w:val="0"/>
                <w:i w:val="0"/>
                <w:sz w:val="24"/>
                <w:szCs w:val="24"/>
              </w:rPr>
            </w:pPr>
          </w:p>
          <w:p w:rsidR="005067C4" w:rsidRPr="00C21069" w:rsidRDefault="00651597">
            <w:pPr>
              <w:pStyle w:val="Ttulo2"/>
              <w:spacing w:before="0" w:after="0"/>
              <w:ind w:left="0" w:right="238" w:hanging="2"/>
              <w:jc w:val="center"/>
              <w:rPr>
                <w:rFonts w:ascii="Times New Roman" w:hAnsi="Times New Roman"/>
                <w:b w:val="0"/>
                <w:i w:val="0"/>
                <w:sz w:val="24"/>
                <w:szCs w:val="24"/>
              </w:rPr>
            </w:pPr>
            <w:r w:rsidRPr="00C21069">
              <w:rPr>
                <w:rFonts w:ascii="Times New Roman" w:hAnsi="Times New Roman"/>
                <w:b w:val="0"/>
                <w:i w:val="0"/>
                <w:sz w:val="24"/>
                <w:szCs w:val="24"/>
              </w:rPr>
              <w:t>Los artículos se deben enviar entre el 1 y el 31 de agosto de 2023</w:t>
            </w:r>
          </w:p>
          <w:p w:rsidR="005067C4" w:rsidRPr="00C21069" w:rsidRDefault="00651597">
            <w:pPr>
              <w:pStyle w:val="Ttulo2"/>
              <w:spacing w:before="0" w:after="0"/>
              <w:ind w:left="0" w:right="238" w:hanging="2"/>
              <w:jc w:val="center"/>
              <w:rPr>
                <w:rFonts w:ascii="Times New Roman" w:hAnsi="Times New Roman"/>
                <w:b w:val="0"/>
                <w:i w:val="0"/>
                <w:sz w:val="24"/>
                <w:szCs w:val="24"/>
              </w:rPr>
            </w:pPr>
            <w:r w:rsidRPr="00C21069">
              <w:rPr>
                <w:rFonts w:ascii="Times New Roman" w:hAnsi="Times New Roman"/>
                <w:b w:val="0"/>
                <w:i w:val="0"/>
                <w:sz w:val="24"/>
                <w:szCs w:val="24"/>
              </w:rPr>
              <w:t>Se aceptarán textos en inglés, español y portugués, que deben cumplir con las normas editoriales y de estilo de la RES. (https://revistas.uniandes.edu.co/for-authors/res/editorial-policy)</w:t>
            </w:r>
          </w:p>
          <w:p w:rsidR="005067C4" w:rsidRPr="00C21069" w:rsidRDefault="00651597">
            <w:pPr>
              <w:pStyle w:val="Ttulo2"/>
              <w:spacing w:before="0" w:after="0"/>
              <w:ind w:left="0" w:right="238" w:hanging="2"/>
              <w:jc w:val="center"/>
              <w:rPr>
                <w:rFonts w:ascii="Times New Roman" w:hAnsi="Times New Roman"/>
                <w:i w:val="0"/>
                <w:sz w:val="24"/>
                <w:szCs w:val="24"/>
              </w:rPr>
            </w:pPr>
            <w:r w:rsidRPr="00C21069">
              <w:rPr>
                <w:rFonts w:ascii="Times New Roman" w:hAnsi="Times New Roman"/>
                <w:i w:val="0"/>
                <w:sz w:val="24"/>
                <w:szCs w:val="24"/>
              </w:rPr>
              <w:t>Todos los artículos se deben enviar a través del siguiente enlace:</w:t>
            </w:r>
          </w:p>
          <w:p w:rsidR="005067C4" w:rsidRPr="00C21069" w:rsidRDefault="00A709E8">
            <w:pPr>
              <w:pStyle w:val="Ttulo2"/>
              <w:spacing w:before="0" w:after="0"/>
              <w:ind w:left="0" w:right="238" w:hanging="2"/>
              <w:jc w:val="center"/>
              <w:rPr>
                <w:rFonts w:ascii="Times New Roman" w:hAnsi="Times New Roman"/>
                <w:b w:val="0"/>
                <w:i w:val="0"/>
                <w:sz w:val="24"/>
                <w:szCs w:val="24"/>
              </w:rPr>
            </w:pPr>
            <w:hyperlink r:id="rId26">
              <w:r w:rsidR="00651597" w:rsidRPr="00C21069">
                <w:rPr>
                  <w:rFonts w:ascii="Times New Roman" w:hAnsi="Times New Roman"/>
                  <w:b w:val="0"/>
                  <w:i w:val="0"/>
                  <w:color w:val="0000FF"/>
                  <w:sz w:val="24"/>
                  <w:szCs w:val="24"/>
                  <w:u w:val="single"/>
                </w:rPr>
                <w:t>https://gestionrevistas.uniandes.edu.co/index.php/res/login</w:t>
              </w:r>
            </w:hyperlink>
          </w:p>
          <w:p w:rsidR="005067C4" w:rsidRPr="00C21069" w:rsidRDefault="005067C4">
            <w:pPr>
              <w:ind w:left="0" w:hanging="2"/>
              <w:jc w:val="center"/>
              <w:rPr>
                <w:sz w:val="24"/>
                <w:szCs w:val="24"/>
              </w:rPr>
            </w:pPr>
          </w:p>
        </w:tc>
      </w:tr>
      <w:tr w:rsidR="005067C4" w:rsidRPr="00C21069">
        <w:trPr>
          <w:trHeight w:val="615"/>
        </w:trPr>
        <w:tc>
          <w:tcPr>
            <w:tcW w:w="8799" w:type="dxa"/>
            <w:tcBorders>
              <w:top w:val="single" w:sz="4" w:space="0" w:color="000000"/>
              <w:left w:val="single" w:sz="4" w:space="0" w:color="000000"/>
              <w:bottom w:val="single" w:sz="4" w:space="0" w:color="000000"/>
              <w:right w:val="single" w:sz="4" w:space="0" w:color="000000"/>
            </w:tcBorders>
          </w:tcPr>
          <w:p w:rsidR="005067C4" w:rsidRPr="00C21069" w:rsidRDefault="00651597">
            <w:pPr>
              <w:ind w:left="0" w:hanging="2"/>
              <w:jc w:val="center"/>
              <w:rPr>
                <w:sz w:val="24"/>
                <w:szCs w:val="24"/>
              </w:rPr>
            </w:pPr>
            <w:r w:rsidRPr="00C21069">
              <w:rPr>
                <w:b/>
                <w:sz w:val="24"/>
                <w:szCs w:val="24"/>
              </w:rPr>
              <w:t>FACES. Revista de la Facultad de Ciencias Económicas y Sociales.</w:t>
            </w:r>
          </w:p>
          <w:p w:rsidR="005067C4" w:rsidRPr="00C21069" w:rsidRDefault="00651597">
            <w:pPr>
              <w:ind w:left="0" w:hanging="2"/>
              <w:jc w:val="center"/>
              <w:rPr>
                <w:sz w:val="24"/>
                <w:szCs w:val="24"/>
              </w:rPr>
            </w:pPr>
            <w:r w:rsidRPr="00C21069">
              <w:rPr>
                <w:b/>
                <w:sz w:val="24"/>
                <w:szCs w:val="24"/>
              </w:rPr>
              <w:t>Universidad Nacional de Mar del Plata</w:t>
            </w:r>
          </w:p>
          <w:p w:rsidR="005067C4" w:rsidRPr="00C21069" w:rsidRDefault="00651597">
            <w:pPr>
              <w:ind w:left="0" w:hanging="2"/>
              <w:jc w:val="center"/>
              <w:rPr>
                <w:sz w:val="24"/>
                <w:szCs w:val="24"/>
              </w:rPr>
            </w:pPr>
            <w:r w:rsidRPr="00C21069">
              <w:rPr>
                <w:sz w:val="24"/>
                <w:szCs w:val="24"/>
              </w:rPr>
              <w:t>Abierta la recepción de artículos para convocatoria permanente. Publicación semestral.</w:t>
            </w:r>
          </w:p>
          <w:p w:rsidR="005067C4" w:rsidRPr="00C21069" w:rsidRDefault="00651597">
            <w:pPr>
              <w:ind w:left="0" w:hanging="2"/>
              <w:jc w:val="center"/>
              <w:rPr>
                <w:sz w:val="24"/>
                <w:szCs w:val="24"/>
              </w:rPr>
            </w:pPr>
            <w:r w:rsidRPr="00C21069">
              <w:rPr>
                <w:sz w:val="24"/>
                <w:szCs w:val="24"/>
              </w:rPr>
              <w:t xml:space="preserve">La colección completa y las normas de publicación pueden consultarse en: </w:t>
            </w:r>
            <w:hyperlink r:id="rId27">
              <w:r w:rsidRPr="00C21069">
                <w:rPr>
                  <w:color w:val="0000FF"/>
                  <w:sz w:val="24"/>
                  <w:szCs w:val="24"/>
                  <w:u w:val="single"/>
                </w:rPr>
                <w:t>http://www.nulan.mdp.edu.ar/faces/</w:t>
              </w:r>
            </w:hyperlink>
            <w:r w:rsidRPr="00C21069">
              <w:rPr>
                <w:sz w:val="24"/>
                <w:szCs w:val="24"/>
              </w:rPr>
              <w:t xml:space="preserve"> </w:t>
            </w:r>
          </w:p>
          <w:p w:rsidR="005067C4" w:rsidRPr="00C21069" w:rsidRDefault="005067C4">
            <w:pPr>
              <w:ind w:left="0" w:hanging="2"/>
              <w:jc w:val="center"/>
              <w:rPr>
                <w:sz w:val="24"/>
                <w:szCs w:val="24"/>
              </w:rPr>
            </w:pPr>
          </w:p>
        </w:tc>
      </w:tr>
      <w:tr w:rsidR="005067C4" w:rsidRPr="00C21069">
        <w:trPr>
          <w:trHeight w:val="615"/>
        </w:trPr>
        <w:tc>
          <w:tcPr>
            <w:tcW w:w="8799" w:type="dxa"/>
            <w:tcBorders>
              <w:top w:val="single" w:sz="4" w:space="0" w:color="000000"/>
              <w:left w:val="single" w:sz="4" w:space="0" w:color="000000"/>
              <w:bottom w:val="single" w:sz="4" w:space="0" w:color="000000"/>
              <w:right w:val="single" w:sz="4" w:space="0" w:color="000000"/>
            </w:tcBorders>
          </w:tcPr>
          <w:p w:rsidR="005067C4" w:rsidRPr="00C21069" w:rsidRDefault="00651597">
            <w:pPr>
              <w:ind w:left="0" w:hanging="2"/>
              <w:jc w:val="center"/>
              <w:rPr>
                <w:sz w:val="24"/>
                <w:szCs w:val="24"/>
              </w:rPr>
            </w:pPr>
            <w:r w:rsidRPr="00C21069">
              <w:rPr>
                <w:b/>
                <w:sz w:val="24"/>
                <w:szCs w:val="24"/>
              </w:rPr>
              <w:t>Revista Trabajo y Sociedad</w:t>
            </w:r>
          </w:p>
          <w:p w:rsidR="005067C4" w:rsidRPr="00C21069" w:rsidRDefault="00651597">
            <w:pPr>
              <w:ind w:left="0" w:hanging="2"/>
              <w:jc w:val="center"/>
              <w:rPr>
                <w:sz w:val="24"/>
                <w:szCs w:val="24"/>
              </w:rPr>
            </w:pPr>
            <w:r w:rsidRPr="00C21069">
              <w:rPr>
                <w:b/>
                <w:sz w:val="24"/>
                <w:szCs w:val="24"/>
              </w:rPr>
              <w:t>Universidad Nacional de Santiago del Estero/CONICET</w:t>
            </w:r>
          </w:p>
          <w:p w:rsidR="005067C4" w:rsidRPr="00C21069" w:rsidRDefault="00651597">
            <w:pPr>
              <w:ind w:left="0" w:hanging="2"/>
              <w:jc w:val="center"/>
              <w:rPr>
                <w:sz w:val="24"/>
                <w:szCs w:val="24"/>
              </w:rPr>
            </w:pPr>
            <w:r w:rsidRPr="00C21069">
              <w:rPr>
                <w:sz w:val="24"/>
                <w:szCs w:val="24"/>
              </w:rPr>
              <w:t>Abierta la recepción de artículos para convocatoria permanente. Publicación semestral.</w:t>
            </w:r>
          </w:p>
          <w:p w:rsidR="005067C4" w:rsidRPr="00C21069" w:rsidRDefault="00651597">
            <w:pPr>
              <w:ind w:left="0" w:hanging="2"/>
              <w:jc w:val="center"/>
              <w:rPr>
                <w:sz w:val="24"/>
                <w:szCs w:val="24"/>
              </w:rPr>
            </w:pPr>
            <w:r w:rsidRPr="00C21069">
              <w:rPr>
                <w:sz w:val="24"/>
                <w:szCs w:val="24"/>
              </w:rPr>
              <w:t xml:space="preserve">La colección completa y las normas de publicación pueden consultarse en: </w:t>
            </w:r>
            <w:hyperlink r:id="rId28">
              <w:r w:rsidRPr="00C21069">
                <w:rPr>
                  <w:color w:val="0000FF"/>
                  <w:sz w:val="24"/>
                  <w:szCs w:val="24"/>
                  <w:u w:val="single"/>
                </w:rPr>
                <w:t>https://www.unse.edu.ar/trabajoysociedad/</w:t>
              </w:r>
            </w:hyperlink>
            <w:r w:rsidRPr="00C21069">
              <w:rPr>
                <w:sz w:val="24"/>
                <w:szCs w:val="24"/>
              </w:rPr>
              <w:t xml:space="preserve"> </w:t>
            </w:r>
          </w:p>
          <w:p w:rsidR="005067C4" w:rsidRPr="00C21069" w:rsidRDefault="005067C4">
            <w:pPr>
              <w:ind w:left="0" w:hanging="2"/>
              <w:jc w:val="center"/>
              <w:rPr>
                <w:sz w:val="24"/>
                <w:szCs w:val="24"/>
              </w:rPr>
            </w:pPr>
          </w:p>
        </w:tc>
      </w:tr>
      <w:tr w:rsidR="005067C4" w:rsidRPr="00C21069" w:rsidTr="00C21069">
        <w:trPr>
          <w:trHeight w:val="615"/>
        </w:trPr>
        <w:tc>
          <w:tcPr>
            <w:tcW w:w="8799" w:type="dxa"/>
            <w:tcBorders>
              <w:top w:val="single" w:sz="4" w:space="0" w:color="000000"/>
              <w:left w:val="single" w:sz="4" w:space="0" w:color="000000"/>
              <w:bottom w:val="single" w:sz="4" w:space="0" w:color="000000"/>
              <w:right w:val="single" w:sz="4" w:space="0" w:color="000000"/>
            </w:tcBorders>
            <w:shd w:val="clear" w:color="auto" w:fill="auto"/>
          </w:tcPr>
          <w:p w:rsidR="005067C4" w:rsidRPr="00C21069" w:rsidRDefault="00651597">
            <w:pPr>
              <w:shd w:val="clear" w:color="auto" w:fill="FFFFFF"/>
              <w:ind w:left="0" w:hanging="2"/>
              <w:jc w:val="center"/>
              <w:rPr>
                <w:color w:val="222222"/>
                <w:sz w:val="24"/>
                <w:szCs w:val="24"/>
              </w:rPr>
            </w:pPr>
            <w:r w:rsidRPr="00C21069">
              <w:rPr>
                <w:b/>
                <w:color w:val="222222"/>
                <w:sz w:val="24"/>
                <w:szCs w:val="24"/>
              </w:rPr>
              <w:t>CRÍTICA Y RESISTENCIAS</w:t>
            </w:r>
          </w:p>
          <w:p w:rsidR="005067C4" w:rsidRPr="00C21069" w:rsidRDefault="00651597">
            <w:pPr>
              <w:shd w:val="clear" w:color="auto" w:fill="FFFFFF"/>
              <w:ind w:left="0" w:hanging="2"/>
              <w:jc w:val="center"/>
              <w:rPr>
                <w:color w:val="222222"/>
                <w:sz w:val="24"/>
                <w:szCs w:val="24"/>
              </w:rPr>
            </w:pPr>
            <w:r w:rsidRPr="00C21069">
              <w:rPr>
                <w:color w:val="222222"/>
                <w:sz w:val="24"/>
                <w:szCs w:val="24"/>
              </w:rPr>
              <w:lastRenderedPageBreak/>
              <w:t>CONVOCATORIA ABIERTA PARA LA PUBLICACIÓN DE ARTÍCULOS, ENSAYOS Y RESEÑAS.</w:t>
            </w:r>
          </w:p>
          <w:p w:rsidR="005067C4" w:rsidRPr="00C21069" w:rsidRDefault="00651597">
            <w:pPr>
              <w:shd w:val="clear" w:color="auto" w:fill="FFFFFF"/>
              <w:ind w:left="0" w:hanging="2"/>
              <w:jc w:val="center"/>
              <w:rPr>
                <w:color w:val="222222"/>
                <w:sz w:val="24"/>
                <w:szCs w:val="24"/>
              </w:rPr>
            </w:pPr>
            <w:r w:rsidRPr="00C21069">
              <w:rPr>
                <w:color w:val="222222"/>
                <w:sz w:val="24"/>
                <w:szCs w:val="24"/>
              </w:rPr>
              <w:t xml:space="preserve">Podrán enviarse contribuciones en idioma español, inglés y portugués, las cuales serán sometidas a </w:t>
            </w:r>
            <w:proofErr w:type="spellStart"/>
            <w:r w:rsidRPr="00C21069">
              <w:rPr>
                <w:color w:val="222222"/>
                <w:sz w:val="24"/>
                <w:szCs w:val="24"/>
              </w:rPr>
              <w:t>referato</w:t>
            </w:r>
            <w:proofErr w:type="spellEnd"/>
            <w:r w:rsidRPr="00C21069">
              <w:rPr>
                <w:color w:val="222222"/>
                <w:sz w:val="24"/>
                <w:szCs w:val="24"/>
              </w:rPr>
              <w:t xml:space="preserve"> (revisión por pares, doble ciego). Para cursar el envío deberán registrarse en nuestro sitio web e iniciar el envío de la propuesta siguiendo las instrucciones de acuerdo con las normas de envío y de escritura que se encuentran estipuladas.</w:t>
            </w:r>
            <w:r w:rsidRPr="00C21069">
              <w:rPr>
                <w:color w:val="222222"/>
                <w:sz w:val="24"/>
                <w:szCs w:val="24"/>
              </w:rPr>
              <w:br/>
              <w:t>Cualquier consulta podrá ser enviada al correo: </w:t>
            </w:r>
            <w:hyperlink r:id="rId29">
              <w:r w:rsidRPr="00C21069">
                <w:rPr>
                  <w:color w:val="0563C1"/>
                  <w:sz w:val="24"/>
                  <w:szCs w:val="24"/>
                  <w:u w:val="single"/>
                </w:rPr>
                <w:t>criticaresistencias@gmail.com</w:t>
              </w:r>
            </w:hyperlink>
            <w:r w:rsidRPr="00C21069">
              <w:rPr>
                <w:color w:val="222222"/>
                <w:sz w:val="24"/>
                <w:szCs w:val="24"/>
              </w:rPr>
              <w:t>. Nuestra convocatoria para las diversas </w:t>
            </w:r>
            <w:hyperlink r:id="rId30">
              <w:r w:rsidRPr="00C21069">
                <w:rPr>
                  <w:color w:val="0563C1"/>
                  <w:sz w:val="24"/>
                  <w:szCs w:val="24"/>
                  <w:u w:val="single"/>
                </w:rPr>
                <w:t>SECCIONES</w:t>
              </w:r>
            </w:hyperlink>
            <w:r w:rsidRPr="00C21069">
              <w:rPr>
                <w:color w:val="222222"/>
                <w:sz w:val="24"/>
                <w:szCs w:val="24"/>
              </w:rPr>
              <w:t> se encuentra permanentemente abierta y las directrices de envío se pueden consultar </w:t>
            </w:r>
            <w:hyperlink r:id="rId31">
              <w:r w:rsidRPr="00C21069">
                <w:rPr>
                  <w:color w:val="0563C1"/>
                  <w:sz w:val="24"/>
                  <w:szCs w:val="24"/>
                  <w:u w:val="single"/>
                </w:rPr>
                <w:t>AQUÍ</w:t>
              </w:r>
            </w:hyperlink>
            <w:r w:rsidRPr="00C21069">
              <w:rPr>
                <w:color w:val="222222"/>
                <w:sz w:val="24"/>
                <w:szCs w:val="24"/>
              </w:rPr>
              <w:t>.</w:t>
            </w:r>
          </w:p>
          <w:p w:rsidR="005067C4" w:rsidRPr="00C21069" w:rsidRDefault="005067C4">
            <w:pPr>
              <w:ind w:left="0" w:hanging="2"/>
              <w:jc w:val="center"/>
              <w:rPr>
                <w:sz w:val="24"/>
                <w:szCs w:val="24"/>
              </w:rPr>
            </w:pPr>
          </w:p>
        </w:tc>
      </w:tr>
      <w:tr w:rsidR="006A6E80" w:rsidRPr="00C21069">
        <w:trPr>
          <w:trHeight w:val="615"/>
        </w:trPr>
        <w:tc>
          <w:tcPr>
            <w:tcW w:w="8799" w:type="dxa"/>
            <w:tcBorders>
              <w:top w:val="single" w:sz="4" w:space="0" w:color="000000"/>
              <w:left w:val="single" w:sz="4" w:space="0" w:color="000000"/>
              <w:bottom w:val="single" w:sz="4" w:space="0" w:color="000000"/>
              <w:right w:val="single" w:sz="4" w:space="0" w:color="000000"/>
            </w:tcBorders>
          </w:tcPr>
          <w:p w:rsidR="006A6E80" w:rsidRPr="00C21069" w:rsidRDefault="006A6E80" w:rsidP="00C21069">
            <w:pPr>
              <w:shd w:val="clear" w:color="auto" w:fill="FFFFFF"/>
              <w:spacing w:line="240" w:lineRule="auto"/>
              <w:ind w:left="0" w:hanging="2"/>
              <w:jc w:val="center"/>
              <w:rPr>
                <w:b/>
                <w:bCs/>
                <w:color w:val="222222"/>
                <w:sz w:val="24"/>
                <w:szCs w:val="24"/>
                <w:shd w:val="clear" w:color="auto" w:fill="FFFFFF"/>
              </w:rPr>
            </w:pPr>
            <w:r w:rsidRPr="00C21069">
              <w:rPr>
                <w:b/>
                <w:bCs/>
                <w:color w:val="222222"/>
                <w:sz w:val="24"/>
                <w:szCs w:val="24"/>
                <w:shd w:val="clear" w:color="auto" w:fill="FFFFFF"/>
              </w:rPr>
              <w:lastRenderedPageBreak/>
              <w:t xml:space="preserve">CUADERNOS DE EXTENSIÓN UNIVERSITARIA DE LA </w:t>
            </w:r>
            <w:proofErr w:type="spellStart"/>
            <w:r w:rsidRPr="00C21069">
              <w:rPr>
                <w:b/>
                <w:bCs/>
                <w:color w:val="222222"/>
                <w:sz w:val="24"/>
                <w:szCs w:val="24"/>
                <w:shd w:val="clear" w:color="auto" w:fill="FFFFFF"/>
              </w:rPr>
              <w:t>UNLPam</w:t>
            </w:r>
            <w:proofErr w:type="spellEnd"/>
          </w:p>
          <w:p w:rsidR="006A6E80" w:rsidRDefault="006A6E80" w:rsidP="00C21069">
            <w:pPr>
              <w:pStyle w:val="NormalWeb"/>
              <w:shd w:val="clear" w:color="auto" w:fill="FFFFFF"/>
              <w:spacing w:before="0" w:beforeAutospacing="0" w:after="0" w:afterAutospacing="0" w:line="240" w:lineRule="auto"/>
              <w:ind w:left="0" w:hanging="2"/>
              <w:jc w:val="both"/>
              <w:rPr>
                <w:color w:val="222222"/>
              </w:rPr>
            </w:pPr>
            <w:r w:rsidRPr="00C21069">
              <w:rPr>
                <w:color w:val="222222"/>
              </w:rPr>
              <w:t>La convocatoria para recibir propuestas permanece abierta todo el año, con una periodicidad de publicación semestral.</w:t>
            </w:r>
          </w:p>
          <w:p w:rsidR="00C21069" w:rsidRPr="00C21069" w:rsidRDefault="00C21069" w:rsidP="00C21069">
            <w:pPr>
              <w:pStyle w:val="NormalWeb"/>
              <w:shd w:val="clear" w:color="auto" w:fill="FFFFFF"/>
              <w:spacing w:before="0" w:beforeAutospacing="0" w:after="0" w:afterAutospacing="0" w:line="240" w:lineRule="auto"/>
              <w:ind w:left="0" w:hanging="2"/>
              <w:jc w:val="both"/>
              <w:rPr>
                <w:color w:val="888888"/>
                <w:position w:val="0"/>
              </w:rPr>
            </w:pPr>
          </w:p>
          <w:p w:rsidR="006A6E80" w:rsidRDefault="006A6E80" w:rsidP="00C21069">
            <w:pPr>
              <w:pStyle w:val="NormalWeb"/>
              <w:shd w:val="clear" w:color="auto" w:fill="FFFFFF"/>
              <w:spacing w:before="0" w:beforeAutospacing="0" w:after="0" w:afterAutospacing="0" w:line="240" w:lineRule="auto"/>
              <w:ind w:left="0" w:hanging="2"/>
              <w:jc w:val="both"/>
              <w:rPr>
                <w:color w:val="222222"/>
              </w:rPr>
            </w:pPr>
            <w:r w:rsidRPr="00C21069">
              <w:rPr>
                <w:i/>
                <w:iCs/>
                <w:color w:val="222222"/>
              </w:rPr>
              <w:t>Cuadernos</w:t>
            </w:r>
            <w:r w:rsidRPr="00C21069">
              <w:rPr>
                <w:color w:val="222222"/>
              </w:rPr>
              <w:t xml:space="preserve"> a partir de este año forma parte del Núcleo Básico de Revistas Científicas Argentinas. Los artículos se incluyen en el repositorio institucional de Conicet Digital, lo cual implica un salto cualitativo para la revista. Integra el Catálogo </w:t>
            </w:r>
            <w:proofErr w:type="spellStart"/>
            <w:r w:rsidRPr="00C21069">
              <w:rPr>
                <w:color w:val="222222"/>
              </w:rPr>
              <w:t>Latindex</w:t>
            </w:r>
            <w:proofErr w:type="spellEnd"/>
            <w:r w:rsidRPr="00C21069">
              <w:rPr>
                <w:color w:val="222222"/>
              </w:rPr>
              <w:t>, Clase-</w:t>
            </w:r>
            <w:proofErr w:type="spellStart"/>
            <w:r w:rsidRPr="00C21069">
              <w:rPr>
                <w:color w:val="222222"/>
              </w:rPr>
              <w:t>Biblat</w:t>
            </w:r>
            <w:proofErr w:type="spellEnd"/>
            <w:r w:rsidRPr="00C21069">
              <w:rPr>
                <w:color w:val="222222"/>
              </w:rPr>
              <w:t>, el Directorio de Revistas de Acceso Abierto (DOAJ, por sus siglas en inglés) y se encuentra adherida a la Red Latinoamericana de Revistas Académicas en Ciencias Sociales y Humanidades (</w:t>
            </w:r>
            <w:proofErr w:type="spellStart"/>
            <w:r w:rsidRPr="00C21069">
              <w:rPr>
                <w:color w:val="222222"/>
              </w:rPr>
              <w:t>LatinREV</w:t>
            </w:r>
            <w:proofErr w:type="spellEnd"/>
            <w:r w:rsidRPr="00C21069">
              <w:rPr>
                <w:color w:val="222222"/>
              </w:rPr>
              <w:t>) y a la Red de Editores de Revistas de Extensión Universitaria (REDREU).</w:t>
            </w:r>
          </w:p>
          <w:p w:rsidR="00C21069" w:rsidRPr="00C21069" w:rsidRDefault="00C21069" w:rsidP="00C21069">
            <w:pPr>
              <w:pStyle w:val="NormalWeb"/>
              <w:shd w:val="clear" w:color="auto" w:fill="FFFFFF"/>
              <w:spacing w:before="0" w:beforeAutospacing="0" w:after="0" w:afterAutospacing="0" w:line="240" w:lineRule="auto"/>
              <w:ind w:left="0" w:hanging="2"/>
              <w:jc w:val="both"/>
              <w:rPr>
                <w:color w:val="888888"/>
              </w:rPr>
            </w:pPr>
          </w:p>
          <w:p w:rsidR="006A6E80" w:rsidRPr="00C21069" w:rsidRDefault="006A6E80" w:rsidP="00C21069">
            <w:pPr>
              <w:pStyle w:val="NormalWeb"/>
              <w:shd w:val="clear" w:color="auto" w:fill="FFFFFF"/>
              <w:spacing w:before="0" w:beforeAutospacing="0" w:after="0" w:afterAutospacing="0" w:line="240" w:lineRule="auto"/>
              <w:ind w:left="0" w:hanging="2"/>
              <w:jc w:val="both"/>
              <w:rPr>
                <w:color w:val="888888"/>
              </w:rPr>
            </w:pPr>
            <w:r w:rsidRPr="00C21069">
              <w:rPr>
                <w:color w:val="050505"/>
              </w:rPr>
              <w:t> Las y los invitamos a conocer las </w:t>
            </w:r>
            <w:hyperlink r:id="rId32" w:tgtFrame="_blank" w:history="1">
              <w:r w:rsidRPr="00C21069">
                <w:rPr>
                  <w:rStyle w:val="Hipervnculo"/>
                  <w:color w:val="1155CC"/>
                </w:rPr>
                <w:t>normas</w:t>
              </w:r>
            </w:hyperlink>
            <w:r w:rsidRPr="00C21069">
              <w:rPr>
                <w:color w:val="050505"/>
              </w:rPr>
              <w:t> </w:t>
            </w:r>
            <w:r w:rsidRPr="00C21069">
              <w:rPr>
                <w:noProof/>
                <w:color w:val="050505"/>
                <w:bdr w:val="none" w:sz="0" w:space="0" w:color="auto" w:frame="1"/>
                <w:lang w:val="en-US" w:eastAsia="en-US"/>
              </w:rPr>
              <w:drawing>
                <wp:inline distT="0" distB="0" distL="0" distR="0">
                  <wp:extent cx="361315" cy="361315"/>
                  <wp:effectExtent l="0" t="0" r="635" b="635"/>
                  <wp:docPr id="1" name="Imagen 1" descr="https://lh5.googleusercontent.com/Q0Iho6WC-N9k25x3HyW4mqaCM5Tdy65mVrai_Nm3BxvyPPkHFlEdqpnsuU8lrRCeIfQAVlAPxwo4cjsKixQy4Kt7iiVwvhaJxrXfhBBf-Rc3YIVTiXHL3aPhf9iAIP89md70uqICvQDTPksB0qVeu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0Iho6WC-N9k25x3HyW4mqaCM5Tdy65mVrai_Nm3BxvyPPkHFlEdqpnsuU8lrRCeIfQAVlAPxwo4cjsKixQy4Kt7iiVwvhaJxrXfhBBf-Rc3YIVTiXHL3aPhf9iAIP89md70uqICvQDTPksB0qVeuq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C21069">
              <w:rPr>
                <w:color w:val="050505"/>
              </w:rPr>
              <w:t>de la Revista.</w:t>
            </w:r>
          </w:p>
          <w:p w:rsidR="006A6E80" w:rsidRPr="00C21069" w:rsidRDefault="006A6E80" w:rsidP="00C21069">
            <w:pPr>
              <w:shd w:val="clear" w:color="auto" w:fill="FFFFFF"/>
              <w:spacing w:line="240" w:lineRule="auto"/>
              <w:ind w:left="0" w:hanging="2"/>
              <w:jc w:val="center"/>
              <w:rPr>
                <w:b/>
                <w:color w:val="222222"/>
                <w:sz w:val="24"/>
                <w:szCs w:val="24"/>
              </w:rPr>
            </w:pPr>
          </w:p>
        </w:tc>
      </w:tr>
    </w:tbl>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b/>
          <w:sz w:val="24"/>
          <w:szCs w:val="24"/>
        </w:rPr>
        <w:t>NOVEDADES EDITORIALES Y PUBLICACIONES</w:t>
      </w:r>
    </w:p>
    <w:p w:rsidR="005067C4" w:rsidRPr="00C21069" w:rsidRDefault="005067C4">
      <w:pPr>
        <w:ind w:left="0" w:hanging="2"/>
        <w:jc w:val="center"/>
        <w:rPr>
          <w:sz w:val="24"/>
          <w:szCs w:val="24"/>
        </w:rPr>
      </w:pPr>
    </w:p>
    <w:tbl>
      <w:tblPr>
        <w:tblStyle w:val="a4"/>
        <w:tblW w:w="8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897B2A" w:rsidRPr="00C21069">
        <w:tc>
          <w:tcPr>
            <w:tcW w:w="8978" w:type="dxa"/>
          </w:tcPr>
          <w:p w:rsidR="00897B2A" w:rsidRDefault="00897B2A">
            <w:pPr>
              <w:ind w:left="0" w:hanging="2"/>
              <w:jc w:val="both"/>
              <w:rPr>
                <w:color w:val="242424"/>
                <w:sz w:val="24"/>
                <w:szCs w:val="24"/>
                <w:shd w:val="clear" w:color="auto" w:fill="FFFFFF"/>
              </w:rPr>
            </w:pPr>
            <w:r w:rsidRPr="00C21069">
              <w:rPr>
                <w:color w:val="242424"/>
                <w:sz w:val="24"/>
                <w:szCs w:val="24"/>
                <w:shd w:val="clear" w:color="auto" w:fill="FFFFFF"/>
              </w:rPr>
              <w:t xml:space="preserve">Campos, Luis (2023). La fortaleza. Sindicatos, Estado y relaciones de fuerzas (Argentina, 1945-2001). Colección Confrontaciones. PIMSA - Imago </w:t>
            </w:r>
            <w:proofErr w:type="spellStart"/>
            <w:r w:rsidRPr="00C21069">
              <w:rPr>
                <w:color w:val="242424"/>
                <w:sz w:val="24"/>
                <w:szCs w:val="24"/>
                <w:shd w:val="clear" w:color="auto" w:fill="FFFFFF"/>
              </w:rPr>
              <w:t>Mundi</w:t>
            </w:r>
            <w:proofErr w:type="spellEnd"/>
          </w:p>
          <w:p w:rsidR="00C21069" w:rsidRPr="00C21069" w:rsidRDefault="00C21069">
            <w:pPr>
              <w:ind w:left="0" w:hanging="2"/>
              <w:jc w:val="both"/>
              <w:rPr>
                <w:sz w:val="24"/>
                <w:szCs w:val="24"/>
              </w:rPr>
            </w:pPr>
          </w:p>
        </w:tc>
      </w:tr>
      <w:tr w:rsidR="005067C4" w:rsidRPr="00C21069">
        <w:tc>
          <w:tcPr>
            <w:tcW w:w="8978" w:type="dxa"/>
          </w:tcPr>
          <w:p w:rsidR="005067C4" w:rsidRPr="00C21069" w:rsidRDefault="00651597">
            <w:pPr>
              <w:ind w:left="0" w:hanging="2"/>
              <w:jc w:val="both"/>
              <w:rPr>
                <w:color w:val="1F1F1F"/>
                <w:sz w:val="24"/>
                <w:szCs w:val="24"/>
                <w:highlight w:val="white"/>
              </w:rPr>
            </w:pPr>
            <w:r w:rsidRPr="00C21069">
              <w:rPr>
                <w:color w:val="1F1F1F"/>
                <w:sz w:val="24"/>
                <w:szCs w:val="24"/>
                <w:highlight w:val="white"/>
              </w:rPr>
              <w:t xml:space="preserve">Brenda </w:t>
            </w:r>
            <w:proofErr w:type="spellStart"/>
            <w:r w:rsidRPr="00C21069">
              <w:rPr>
                <w:color w:val="1F1F1F"/>
                <w:sz w:val="24"/>
                <w:szCs w:val="24"/>
                <w:highlight w:val="white"/>
              </w:rPr>
              <w:t>Rupar</w:t>
            </w:r>
            <w:proofErr w:type="spellEnd"/>
            <w:r w:rsidRPr="00C21069">
              <w:rPr>
                <w:color w:val="1F1F1F"/>
                <w:sz w:val="24"/>
                <w:szCs w:val="24"/>
                <w:highlight w:val="white"/>
              </w:rPr>
              <w:t xml:space="preserve"> (2023). Los «chinos». La conformación del maoísmo en Argentina (1965-1974). Colección Archivos. Estudios de historia del movimiento obrero y la izquierda. </w:t>
            </w:r>
          </w:p>
          <w:p w:rsidR="005067C4" w:rsidRPr="00C21069" w:rsidRDefault="005067C4">
            <w:pPr>
              <w:ind w:left="0" w:hanging="2"/>
              <w:jc w:val="both"/>
              <w:rPr>
                <w:color w:val="1F1F1F"/>
                <w:sz w:val="24"/>
                <w:szCs w:val="24"/>
                <w:highlight w:val="white"/>
              </w:rPr>
            </w:pPr>
          </w:p>
        </w:tc>
      </w:tr>
      <w:tr w:rsidR="005067C4" w:rsidRPr="00C21069">
        <w:tc>
          <w:tcPr>
            <w:tcW w:w="8978" w:type="dxa"/>
          </w:tcPr>
          <w:p w:rsidR="005067C4" w:rsidRPr="00C21069" w:rsidRDefault="00651597">
            <w:pPr>
              <w:ind w:left="0" w:hanging="2"/>
              <w:jc w:val="both"/>
              <w:rPr>
                <w:color w:val="1F1F1F"/>
                <w:sz w:val="24"/>
                <w:szCs w:val="24"/>
                <w:highlight w:val="white"/>
              </w:rPr>
            </w:pPr>
            <w:r w:rsidRPr="00C21069">
              <w:rPr>
                <w:color w:val="1F1F1F"/>
                <w:sz w:val="24"/>
                <w:szCs w:val="24"/>
                <w:highlight w:val="white"/>
              </w:rPr>
              <w:t xml:space="preserve">Archivos de historia del movimiento obrero y la izquierda, número 22. Dossier: </w:t>
            </w:r>
            <w:r w:rsidRPr="00C21069">
              <w:rPr>
                <w:sz w:val="24"/>
                <w:szCs w:val="24"/>
              </w:rPr>
              <w:t>"</w:t>
            </w:r>
            <w:proofErr w:type="spellStart"/>
            <w:r w:rsidRPr="00C21069">
              <w:rPr>
                <w:sz w:val="24"/>
                <w:szCs w:val="24"/>
              </w:rPr>
              <w:t>Eppur</w:t>
            </w:r>
            <w:proofErr w:type="spellEnd"/>
            <w:r w:rsidRPr="00C21069">
              <w:rPr>
                <w:sz w:val="24"/>
                <w:szCs w:val="24"/>
              </w:rPr>
              <w:t xml:space="preserve"> si </w:t>
            </w:r>
            <w:proofErr w:type="spellStart"/>
            <w:r w:rsidRPr="00C21069">
              <w:rPr>
                <w:sz w:val="24"/>
                <w:szCs w:val="24"/>
              </w:rPr>
              <w:t>muove</w:t>
            </w:r>
            <w:proofErr w:type="spellEnd"/>
            <w:r w:rsidRPr="00C21069">
              <w:rPr>
                <w:sz w:val="24"/>
                <w:szCs w:val="24"/>
              </w:rPr>
              <w:t>. Las comunidades obreras del transporte en la Argentina contemporánea"</w:t>
            </w:r>
            <w:r w:rsidRPr="00C21069">
              <w:rPr>
                <w:color w:val="1F1F1F"/>
                <w:sz w:val="24"/>
                <w:szCs w:val="24"/>
                <w:highlight w:val="white"/>
              </w:rPr>
              <w:t xml:space="preserve">. Disponible en: </w:t>
            </w:r>
            <w:hyperlink r:id="rId34">
              <w:r w:rsidRPr="00C21069">
                <w:rPr>
                  <w:color w:val="0000FF"/>
                  <w:sz w:val="24"/>
                  <w:szCs w:val="24"/>
                  <w:highlight w:val="white"/>
                  <w:u w:val="single"/>
                </w:rPr>
                <w:t>https://www.archivosrevista.com.ar</w:t>
              </w:r>
            </w:hyperlink>
          </w:p>
          <w:p w:rsidR="005067C4" w:rsidRPr="00C21069" w:rsidRDefault="005067C4">
            <w:pPr>
              <w:ind w:left="0" w:hanging="2"/>
              <w:rPr>
                <w:color w:val="1F1F1F"/>
                <w:sz w:val="24"/>
                <w:szCs w:val="24"/>
                <w:highlight w:val="white"/>
              </w:rPr>
            </w:pPr>
          </w:p>
        </w:tc>
      </w:tr>
      <w:tr w:rsidR="005067C4" w:rsidRPr="00C21069">
        <w:tc>
          <w:tcPr>
            <w:tcW w:w="8978" w:type="dxa"/>
          </w:tcPr>
          <w:p w:rsidR="005067C4" w:rsidRPr="00C21069" w:rsidRDefault="00A709E8">
            <w:pPr>
              <w:ind w:left="0" w:hanging="2"/>
              <w:rPr>
                <w:rFonts w:eastAsia="Arial"/>
                <w:sz w:val="24"/>
                <w:szCs w:val="24"/>
              </w:rPr>
            </w:pPr>
            <w:sdt>
              <w:sdtPr>
                <w:rPr>
                  <w:sz w:val="24"/>
                  <w:szCs w:val="24"/>
                </w:rPr>
                <w:tag w:val="goog_rdk_2"/>
                <w:id w:val="-187451439"/>
              </w:sdtPr>
              <w:sdtEndPr/>
              <w:sdtContent>
                <w:r w:rsidR="00651597" w:rsidRPr="00C21069">
                  <w:rPr>
                    <w:sz w:val="24"/>
                    <w:szCs w:val="24"/>
                  </w:rPr>
                  <w:t xml:space="preserve">Voces en el </w:t>
                </w:r>
                <w:proofErr w:type="spellStart"/>
                <w:r w:rsidR="00651597" w:rsidRPr="00C21069">
                  <w:rPr>
                    <w:sz w:val="24"/>
                    <w:szCs w:val="24"/>
                  </w:rPr>
                  <w:t>Fenix</w:t>
                </w:r>
                <w:proofErr w:type="spellEnd"/>
                <w:r w:rsidR="00651597" w:rsidRPr="00C21069">
                  <w:rPr>
                    <w:sz w:val="24"/>
                    <w:szCs w:val="24"/>
                  </w:rPr>
                  <w:t xml:space="preserve">. La revista del Plan Fénix. Año 12, Número 87. El trabajo y el empleo en la Argentina. Estructuras y coyuntura. Disponible en: </w:t>
                </w:r>
              </w:sdtContent>
            </w:sdt>
            <w:hyperlink r:id="rId35">
              <w:sdt>
                <w:sdtPr>
                  <w:rPr>
                    <w:sz w:val="24"/>
                    <w:szCs w:val="24"/>
                  </w:rPr>
                  <w:tag w:val="goog_rdk_3"/>
                  <w:id w:val="1041105645"/>
                </w:sdtPr>
                <w:sdtEndPr/>
                <w:sdtContent>
                  <w:r w:rsidR="00651597" w:rsidRPr="00C21069">
                    <w:rPr>
                      <w:sz w:val="24"/>
                      <w:szCs w:val="24"/>
                    </w:rPr>
                    <w:t>https://vocesenelfenix.economicas.uba.ar/numero-87/</w:t>
                  </w:r>
                </w:sdtContent>
              </w:sdt>
            </w:hyperlink>
          </w:p>
          <w:p w:rsidR="005067C4" w:rsidRPr="00C21069" w:rsidRDefault="00651597">
            <w:pPr>
              <w:ind w:left="0" w:hanging="2"/>
              <w:rPr>
                <w:color w:val="000000"/>
                <w:sz w:val="24"/>
                <w:szCs w:val="24"/>
              </w:rPr>
            </w:pPr>
            <w:r w:rsidRPr="00C21069">
              <w:rPr>
                <w:rFonts w:eastAsia="Arial"/>
                <w:sz w:val="24"/>
                <w:szCs w:val="24"/>
              </w:rPr>
              <w:t xml:space="preserve"> </w:t>
            </w:r>
          </w:p>
        </w:tc>
      </w:tr>
      <w:tr w:rsidR="001471B2" w:rsidRPr="00C21069">
        <w:tc>
          <w:tcPr>
            <w:tcW w:w="8978" w:type="dxa"/>
          </w:tcPr>
          <w:p w:rsidR="001471B2" w:rsidRPr="00C21069" w:rsidRDefault="001471B2" w:rsidP="001471B2">
            <w:pPr>
              <w:ind w:left="0" w:hanging="2"/>
              <w:jc w:val="center"/>
              <w:rPr>
                <w:b/>
                <w:sz w:val="24"/>
                <w:szCs w:val="24"/>
              </w:rPr>
            </w:pPr>
            <w:r w:rsidRPr="00C21069">
              <w:rPr>
                <w:b/>
                <w:sz w:val="24"/>
                <w:szCs w:val="24"/>
              </w:rPr>
              <w:t>Revista Latinoamericana de Antropología del Trabajo</w:t>
            </w:r>
          </w:p>
          <w:p w:rsidR="001471B2" w:rsidRPr="00C21069" w:rsidRDefault="001471B2">
            <w:pPr>
              <w:ind w:left="0" w:hanging="2"/>
              <w:rPr>
                <w:sz w:val="24"/>
                <w:szCs w:val="24"/>
              </w:rPr>
            </w:pPr>
          </w:p>
          <w:p w:rsidR="001471B2" w:rsidRPr="00C21069" w:rsidRDefault="001471B2">
            <w:pPr>
              <w:ind w:left="0" w:hanging="2"/>
              <w:rPr>
                <w:sz w:val="24"/>
                <w:szCs w:val="24"/>
              </w:rPr>
            </w:pPr>
            <w:r w:rsidRPr="00C21069">
              <w:rPr>
                <w:sz w:val="24"/>
                <w:szCs w:val="24"/>
              </w:rPr>
              <w:lastRenderedPageBreak/>
              <w:t>Ya se encuentra disponible en línea el Nº 15 de la Revista, que incluye un dossier sobre Salud, Subjetividad y Trabajo.</w:t>
            </w:r>
          </w:p>
          <w:p w:rsidR="001471B2" w:rsidRPr="00C21069" w:rsidRDefault="001471B2">
            <w:pPr>
              <w:ind w:left="0" w:hanging="2"/>
              <w:rPr>
                <w:sz w:val="24"/>
                <w:szCs w:val="24"/>
              </w:rPr>
            </w:pPr>
          </w:p>
          <w:p w:rsidR="001471B2" w:rsidRPr="00C21069" w:rsidRDefault="001471B2">
            <w:pPr>
              <w:ind w:left="0" w:hanging="2"/>
              <w:rPr>
                <w:sz w:val="24"/>
                <w:szCs w:val="24"/>
              </w:rPr>
            </w:pPr>
            <w:r w:rsidRPr="00C21069">
              <w:rPr>
                <w:sz w:val="24"/>
                <w:szCs w:val="24"/>
              </w:rPr>
              <w:t xml:space="preserve">Disponible en: </w:t>
            </w:r>
            <w:hyperlink r:id="rId36" w:history="1">
              <w:r w:rsidRPr="00C21069">
                <w:rPr>
                  <w:rStyle w:val="Hipervnculo"/>
                  <w:sz w:val="24"/>
                  <w:szCs w:val="24"/>
                </w:rPr>
                <w:t>http://www.ceil-conicet.gov.ar/ojs/index.php/lat/issue/view/55</w:t>
              </w:r>
            </w:hyperlink>
          </w:p>
          <w:p w:rsidR="001471B2" w:rsidRPr="00C21069" w:rsidRDefault="001471B2">
            <w:pPr>
              <w:ind w:left="0" w:hanging="2"/>
              <w:rPr>
                <w:sz w:val="24"/>
                <w:szCs w:val="24"/>
              </w:rPr>
            </w:pPr>
          </w:p>
          <w:p w:rsidR="001471B2" w:rsidRPr="00C21069" w:rsidRDefault="001471B2" w:rsidP="001471B2">
            <w:pPr>
              <w:suppressAutoHyphens w:val="0"/>
              <w:spacing w:line="240" w:lineRule="auto"/>
              <w:ind w:leftChars="0" w:left="0" w:firstLineChars="0" w:firstLine="0"/>
              <w:textDirection w:val="lrTb"/>
              <w:textAlignment w:val="auto"/>
              <w:outlineLvl w:val="9"/>
              <w:rPr>
                <w:vanish/>
                <w:position w:val="0"/>
                <w:sz w:val="24"/>
                <w:szCs w:val="24"/>
                <w:lang w:eastAsia="en-US"/>
              </w:rPr>
            </w:pPr>
          </w:p>
          <w:p w:rsidR="001471B2" w:rsidRPr="00C21069" w:rsidRDefault="001471B2">
            <w:pPr>
              <w:ind w:left="0" w:hanging="2"/>
              <w:rPr>
                <w:sz w:val="24"/>
                <w:szCs w:val="24"/>
              </w:rPr>
            </w:pPr>
          </w:p>
        </w:tc>
      </w:tr>
      <w:tr w:rsidR="006A6E80" w:rsidRPr="00C21069">
        <w:tc>
          <w:tcPr>
            <w:tcW w:w="8978" w:type="dxa"/>
          </w:tcPr>
          <w:p w:rsidR="006A6E80" w:rsidRPr="00C21069" w:rsidRDefault="006A6E80" w:rsidP="003D77E5">
            <w:pPr>
              <w:shd w:val="clear" w:color="auto" w:fill="FFFFFF"/>
              <w:suppressAutoHyphens w:val="0"/>
              <w:spacing w:line="240" w:lineRule="auto"/>
              <w:ind w:leftChars="0" w:left="0" w:firstLineChars="0" w:firstLine="0"/>
              <w:jc w:val="center"/>
              <w:textDirection w:val="lrTb"/>
              <w:textAlignment w:val="auto"/>
              <w:outlineLvl w:val="9"/>
              <w:rPr>
                <w:color w:val="888888"/>
                <w:position w:val="0"/>
                <w:sz w:val="24"/>
                <w:szCs w:val="24"/>
                <w:lang w:eastAsia="en-US"/>
              </w:rPr>
            </w:pPr>
            <w:r w:rsidRPr="00C21069">
              <w:rPr>
                <w:b/>
                <w:bCs/>
                <w:color w:val="222222"/>
                <w:position w:val="0"/>
                <w:sz w:val="24"/>
                <w:szCs w:val="24"/>
                <w:lang w:eastAsia="en-US"/>
              </w:rPr>
              <w:lastRenderedPageBreak/>
              <w:t xml:space="preserve">CUADERNOS DE EXTENSIÓN UNIVERSITARIA DE LA </w:t>
            </w:r>
            <w:proofErr w:type="spellStart"/>
            <w:r w:rsidRPr="00C21069">
              <w:rPr>
                <w:b/>
                <w:bCs/>
                <w:color w:val="222222"/>
                <w:position w:val="0"/>
                <w:sz w:val="24"/>
                <w:szCs w:val="24"/>
                <w:lang w:eastAsia="en-US"/>
              </w:rPr>
              <w:t>UNLPam</w:t>
            </w:r>
            <w:proofErr w:type="spellEnd"/>
          </w:p>
          <w:p w:rsidR="006A6E80" w:rsidRPr="00C21069" w:rsidRDefault="006A6E80" w:rsidP="003D77E5">
            <w:pPr>
              <w:spacing w:line="240" w:lineRule="auto"/>
              <w:ind w:leftChars="0" w:left="0" w:firstLineChars="0" w:firstLine="0"/>
              <w:jc w:val="center"/>
              <w:rPr>
                <w:b/>
                <w:bCs/>
                <w:color w:val="222222"/>
                <w:position w:val="0"/>
                <w:sz w:val="24"/>
                <w:szCs w:val="24"/>
                <w:shd w:val="clear" w:color="auto" w:fill="FFFFFF"/>
                <w:lang w:eastAsia="en-US"/>
              </w:rPr>
            </w:pPr>
            <w:r w:rsidRPr="00C21069">
              <w:rPr>
                <w:b/>
                <w:bCs/>
                <w:color w:val="222222"/>
                <w:position w:val="0"/>
                <w:sz w:val="24"/>
                <w:szCs w:val="24"/>
                <w:shd w:val="clear" w:color="auto" w:fill="FFFFFF"/>
                <w:lang w:eastAsia="en-US"/>
              </w:rPr>
              <w:t>Se publicó el N.° 1 Volumen 7 de la Revista</w:t>
            </w:r>
          </w:p>
          <w:p w:rsidR="006A6E80" w:rsidRPr="00C21069" w:rsidRDefault="006A6E80" w:rsidP="003D77E5">
            <w:pPr>
              <w:spacing w:line="240" w:lineRule="auto"/>
              <w:ind w:leftChars="0" w:left="0" w:firstLineChars="0" w:firstLine="0"/>
              <w:rPr>
                <w:b/>
                <w:bCs/>
                <w:color w:val="222222"/>
                <w:position w:val="0"/>
                <w:sz w:val="24"/>
                <w:szCs w:val="24"/>
                <w:shd w:val="clear" w:color="auto" w:fill="FFFFFF"/>
                <w:lang w:eastAsia="en-US"/>
              </w:rPr>
            </w:pPr>
          </w:p>
          <w:p w:rsidR="006A6E80" w:rsidRPr="00C21069" w:rsidRDefault="003D77E5" w:rsidP="00C21069">
            <w:pPr>
              <w:pStyle w:val="NormalWeb"/>
              <w:shd w:val="clear" w:color="auto" w:fill="FFFFFF"/>
              <w:spacing w:before="0" w:beforeAutospacing="0" w:after="0" w:afterAutospacing="0" w:line="240" w:lineRule="auto"/>
              <w:ind w:leftChars="0" w:left="0" w:firstLineChars="0" w:firstLine="0"/>
              <w:rPr>
                <w:color w:val="222222"/>
              </w:rPr>
            </w:pPr>
            <w:r w:rsidRPr="00C21069">
              <w:rPr>
                <w:color w:val="222222"/>
              </w:rPr>
              <w:t>E</w:t>
            </w:r>
            <w:r w:rsidR="006A6E80" w:rsidRPr="00C21069">
              <w:rPr>
                <w:color w:val="222222"/>
              </w:rPr>
              <w:t>stá disponible el volumen 7 N° 1 de </w:t>
            </w:r>
            <w:r w:rsidR="006A6E80" w:rsidRPr="00C21069">
              <w:rPr>
                <w:b/>
                <w:bCs/>
                <w:i/>
                <w:iCs/>
                <w:color w:val="222222"/>
              </w:rPr>
              <w:t xml:space="preserve">Cuadernos de Extensión Universitaria de la </w:t>
            </w:r>
            <w:proofErr w:type="spellStart"/>
            <w:r w:rsidR="006A6E80" w:rsidRPr="00C21069">
              <w:rPr>
                <w:b/>
                <w:bCs/>
                <w:i/>
                <w:iCs/>
                <w:color w:val="222222"/>
              </w:rPr>
              <w:t>UNLPam</w:t>
            </w:r>
            <w:proofErr w:type="spellEnd"/>
            <w:r w:rsidR="006A6E80" w:rsidRPr="00C21069">
              <w:rPr>
                <w:color w:val="222222"/>
              </w:rPr>
              <w:t>, correspondiente al período enero-junio de 2023.</w:t>
            </w:r>
          </w:p>
          <w:p w:rsidR="003D77E5" w:rsidRPr="00C21069" w:rsidRDefault="003D77E5" w:rsidP="00C21069">
            <w:pPr>
              <w:pStyle w:val="NormalWeb"/>
              <w:shd w:val="clear" w:color="auto" w:fill="FFFFFF"/>
              <w:spacing w:before="0" w:beforeAutospacing="0" w:after="0" w:afterAutospacing="0" w:line="240" w:lineRule="auto"/>
              <w:ind w:leftChars="0" w:left="0" w:firstLineChars="0" w:firstLine="0"/>
              <w:rPr>
                <w:color w:val="888888"/>
                <w:position w:val="0"/>
              </w:rPr>
            </w:pPr>
          </w:p>
          <w:p w:rsidR="003D77E5" w:rsidRPr="00C21069" w:rsidRDefault="006A6E80" w:rsidP="00C21069">
            <w:pPr>
              <w:pStyle w:val="NormalWeb"/>
              <w:shd w:val="clear" w:color="auto" w:fill="FFFFFF"/>
              <w:spacing w:before="0" w:beforeAutospacing="0" w:after="0" w:afterAutospacing="0" w:line="240" w:lineRule="auto"/>
              <w:ind w:leftChars="0" w:left="0" w:firstLineChars="0" w:firstLine="0"/>
              <w:jc w:val="both"/>
              <w:rPr>
                <w:i/>
                <w:iCs/>
                <w:color w:val="222222"/>
              </w:rPr>
            </w:pPr>
            <w:r w:rsidRPr="00C21069">
              <w:rPr>
                <w:color w:val="222222"/>
              </w:rPr>
              <w:t>“</w:t>
            </w:r>
            <w:r w:rsidRPr="00C21069">
              <w:rPr>
                <w:i/>
                <w:iCs/>
                <w:color w:val="222222"/>
              </w:rPr>
              <w:t>La temática que propusimos para el volumen 7 se denomina ‘Tender puentes entre las prácticas extensionistas y la preservación del patrimonio cultural’,</w:t>
            </w:r>
          </w:p>
          <w:p w:rsidR="003D77E5" w:rsidRPr="00C21069" w:rsidRDefault="003D77E5" w:rsidP="00C21069">
            <w:pPr>
              <w:pStyle w:val="NormalWeb"/>
              <w:shd w:val="clear" w:color="auto" w:fill="FFFFFF"/>
              <w:spacing w:before="0" w:beforeAutospacing="0" w:after="0" w:afterAutospacing="0" w:line="240" w:lineRule="auto"/>
              <w:ind w:leftChars="0" w:left="0" w:firstLineChars="0" w:firstLine="0"/>
              <w:jc w:val="both"/>
              <w:rPr>
                <w:i/>
                <w:iCs/>
                <w:color w:val="222222"/>
              </w:rPr>
            </w:pPr>
          </w:p>
          <w:p w:rsidR="006A6E80" w:rsidRPr="00C21069" w:rsidRDefault="003D77E5" w:rsidP="00C21069">
            <w:pPr>
              <w:pStyle w:val="NormalWeb"/>
              <w:shd w:val="clear" w:color="auto" w:fill="FFFFFF"/>
              <w:spacing w:before="0" w:beforeAutospacing="0" w:after="0" w:afterAutospacing="0" w:line="240" w:lineRule="auto"/>
              <w:ind w:leftChars="0" w:left="0" w:firstLineChars="0" w:firstLine="0"/>
              <w:jc w:val="both"/>
              <w:rPr>
                <w:color w:val="222222"/>
              </w:rPr>
            </w:pPr>
            <w:r w:rsidRPr="00C21069">
              <w:rPr>
                <w:color w:val="222222"/>
              </w:rPr>
              <w:t xml:space="preserve"> </w:t>
            </w:r>
            <w:r w:rsidR="006A6E80" w:rsidRPr="00C21069">
              <w:rPr>
                <w:color w:val="222222"/>
              </w:rPr>
              <w:t xml:space="preserve">La autoría de los artículos, la reseña y la entrevista corresponden a docentes y extensionistas de la Universidad de La Habana (Cuba), Universidad de Matanzas (Cuba), Universidad Nacional de Córdoba, Universidad Nacional de Rosario, Universidad Nacional de San Juan, Instituto Universitario de Derechos Humanos Madres de Plaza de Mayo, y Universidad de La República (Uruguay). </w:t>
            </w:r>
          </w:p>
          <w:p w:rsidR="003D77E5" w:rsidRPr="00C21069" w:rsidRDefault="003D77E5" w:rsidP="00C21069">
            <w:pPr>
              <w:pStyle w:val="NormalWeb"/>
              <w:shd w:val="clear" w:color="auto" w:fill="FFFFFF"/>
              <w:spacing w:before="0" w:beforeAutospacing="0" w:after="0" w:afterAutospacing="0" w:line="240" w:lineRule="auto"/>
              <w:ind w:leftChars="0" w:left="0" w:firstLineChars="0" w:firstLine="0"/>
              <w:jc w:val="both"/>
              <w:rPr>
                <w:color w:val="888888"/>
              </w:rPr>
            </w:pPr>
          </w:p>
          <w:p w:rsidR="006A6E80" w:rsidRPr="00C21069" w:rsidRDefault="006A6E80" w:rsidP="00C21069">
            <w:pPr>
              <w:pStyle w:val="NormalWeb"/>
              <w:shd w:val="clear" w:color="auto" w:fill="FFFFFF"/>
              <w:spacing w:before="0" w:beforeAutospacing="0" w:after="0" w:afterAutospacing="0" w:line="240" w:lineRule="auto"/>
              <w:ind w:leftChars="0" w:left="0" w:firstLineChars="0" w:firstLine="0"/>
              <w:jc w:val="both"/>
              <w:rPr>
                <w:color w:val="888888"/>
              </w:rPr>
            </w:pPr>
            <w:r w:rsidRPr="00C21069">
              <w:rPr>
                <w:color w:val="222222"/>
              </w:rPr>
              <w:t xml:space="preserve">La Revista es una publicación de la Secretaría de Cultura y Extensión Universitaria de esta casa de estudios. Se puede acceder a ella a través del Portal de Revistas de la </w:t>
            </w:r>
            <w:proofErr w:type="spellStart"/>
            <w:r w:rsidRPr="00C21069">
              <w:rPr>
                <w:color w:val="222222"/>
              </w:rPr>
              <w:t>UNLPam</w:t>
            </w:r>
            <w:proofErr w:type="spellEnd"/>
            <w:r w:rsidRPr="00C21069">
              <w:rPr>
                <w:color w:val="222222"/>
              </w:rPr>
              <w:t xml:space="preserve"> en el enlace: </w:t>
            </w:r>
            <w:hyperlink r:id="rId37" w:tgtFrame="_blank" w:history="1">
              <w:r w:rsidRPr="00C21069">
                <w:rPr>
                  <w:rStyle w:val="Hipervnculo"/>
                  <w:color w:val="1155CC"/>
                </w:rPr>
                <w:t>https://cerac.unlpam.edu.ar/index.php/cuadernos</w:t>
              </w:r>
            </w:hyperlink>
          </w:p>
          <w:p w:rsidR="006A6E80" w:rsidRPr="00C21069" w:rsidRDefault="006A6E80" w:rsidP="003D77E5">
            <w:pPr>
              <w:spacing w:line="240" w:lineRule="auto"/>
              <w:ind w:leftChars="0" w:left="0" w:firstLineChars="0" w:firstLine="0"/>
              <w:rPr>
                <w:sz w:val="24"/>
                <w:szCs w:val="24"/>
              </w:rPr>
            </w:pPr>
          </w:p>
        </w:tc>
      </w:tr>
      <w:sdt>
        <w:sdtPr>
          <w:rPr>
            <w:sz w:val="24"/>
            <w:szCs w:val="24"/>
          </w:rPr>
          <w:tag w:val="goog_rdk_5"/>
          <w:id w:val="222259125"/>
        </w:sdtPr>
        <w:sdtEndPr/>
        <w:sdtContent>
          <w:tr w:rsidR="005067C4" w:rsidRPr="00C21069">
            <w:tc>
              <w:tcPr>
                <w:tcW w:w="8978" w:type="dxa"/>
              </w:tcPr>
              <w:sdt>
                <w:sdtPr>
                  <w:rPr>
                    <w:sz w:val="24"/>
                    <w:szCs w:val="24"/>
                  </w:rPr>
                  <w:tag w:val="goog_rdk_7"/>
                  <w:id w:val="-2121606968"/>
                </w:sdtPr>
                <w:sdtEndPr/>
                <w:sdtContent>
                  <w:p w:rsidR="005067C4" w:rsidRPr="00C21069" w:rsidRDefault="00A709E8">
                    <w:pPr>
                      <w:ind w:left="0" w:hanging="2"/>
                      <w:rPr>
                        <w:color w:val="000000"/>
                        <w:sz w:val="24"/>
                        <w:szCs w:val="24"/>
                      </w:rPr>
                    </w:pPr>
                    <w:sdt>
                      <w:sdtPr>
                        <w:rPr>
                          <w:sz w:val="24"/>
                          <w:szCs w:val="24"/>
                        </w:rPr>
                        <w:tag w:val="goog_rdk_6"/>
                        <w:id w:val="-925878587"/>
                      </w:sdtPr>
                      <w:sdtEndPr/>
                      <w:sdtContent>
                        <w:r w:rsidR="00651597" w:rsidRPr="00C21069">
                          <w:rPr>
                            <w:color w:val="000000"/>
                            <w:sz w:val="24"/>
                            <w:szCs w:val="24"/>
                          </w:rPr>
                          <w:t>Taller de Estudios Laborales (2023) Las luchas sindicales por la salud en el trabajo. Experiencias de organización de los trabajadores de Argentina en el siglo XXI. Colección Pasado y Presente de la Clase Obrera. Grupo Editor Universitario: Ciudad Autónoma de Buenos Aires</w:t>
                        </w:r>
                      </w:sdtContent>
                    </w:sdt>
                  </w:p>
                </w:sdtContent>
              </w:sdt>
            </w:tc>
          </w:tr>
        </w:sdtContent>
      </w:sdt>
    </w:tbl>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sz w:val="24"/>
          <w:szCs w:val="24"/>
        </w:rPr>
        <w:t>,</w:t>
      </w:r>
    </w:p>
    <w:p w:rsidR="005067C4" w:rsidRPr="00C21069" w:rsidRDefault="005067C4">
      <w:pPr>
        <w:ind w:left="0" w:hanging="2"/>
        <w:jc w:val="center"/>
        <w:rPr>
          <w:sz w:val="24"/>
          <w:szCs w:val="24"/>
        </w:rPr>
      </w:pPr>
    </w:p>
    <w:p w:rsidR="005067C4" w:rsidRPr="00C21069" w:rsidRDefault="00651597">
      <w:pPr>
        <w:ind w:left="0" w:hanging="2"/>
        <w:jc w:val="center"/>
        <w:rPr>
          <w:sz w:val="24"/>
          <w:szCs w:val="24"/>
        </w:rPr>
      </w:pPr>
      <w:r w:rsidRPr="00C21069">
        <w:rPr>
          <w:b/>
          <w:sz w:val="24"/>
          <w:szCs w:val="24"/>
        </w:rPr>
        <w:t>SEMINARIOS Y CURSOS DE FORMACIÓN</w:t>
      </w:r>
    </w:p>
    <w:p w:rsidR="005067C4" w:rsidRPr="00C21069" w:rsidRDefault="005067C4">
      <w:pPr>
        <w:ind w:left="0" w:hanging="2"/>
        <w:jc w:val="center"/>
        <w:rPr>
          <w:sz w:val="24"/>
          <w:szCs w:val="24"/>
        </w:rPr>
      </w:pPr>
    </w:p>
    <w:tbl>
      <w:tblPr>
        <w:tblStyle w:val="a5"/>
        <w:tblW w:w="8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5067C4" w:rsidRPr="00C21069">
        <w:tc>
          <w:tcPr>
            <w:tcW w:w="8978" w:type="dxa"/>
          </w:tcPr>
          <w:p w:rsidR="001D4764" w:rsidRPr="00C21069" w:rsidRDefault="007B223C" w:rsidP="007B223C">
            <w:pPr>
              <w:suppressAutoHyphens w:val="0"/>
              <w:spacing w:line="240" w:lineRule="auto"/>
              <w:ind w:leftChars="0" w:left="0" w:firstLineChars="0" w:firstLine="0"/>
              <w:jc w:val="center"/>
              <w:textDirection w:val="lrTb"/>
              <w:textAlignment w:val="auto"/>
              <w:outlineLvl w:val="9"/>
              <w:rPr>
                <w:b/>
                <w:position w:val="0"/>
                <w:sz w:val="24"/>
                <w:szCs w:val="24"/>
              </w:rPr>
            </w:pPr>
            <w:r w:rsidRPr="00C21069">
              <w:rPr>
                <w:b/>
                <w:color w:val="222222"/>
                <w:sz w:val="24"/>
                <w:szCs w:val="24"/>
                <w:shd w:val="clear" w:color="auto" w:fill="FFFFFF"/>
              </w:rPr>
              <w:t>C</w:t>
            </w:r>
            <w:r w:rsidR="001D4764" w:rsidRPr="00C21069">
              <w:rPr>
                <w:b/>
                <w:color w:val="222222"/>
                <w:sz w:val="24"/>
                <w:szCs w:val="24"/>
                <w:shd w:val="clear" w:color="auto" w:fill="FFFFFF"/>
              </w:rPr>
              <w:t xml:space="preserve">urso </w:t>
            </w:r>
            <w:proofErr w:type="spellStart"/>
            <w:r w:rsidR="001D4764" w:rsidRPr="00C21069">
              <w:rPr>
                <w:b/>
                <w:color w:val="222222"/>
                <w:sz w:val="24"/>
                <w:szCs w:val="24"/>
                <w:shd w:val="clear" w:color="auto" w:fill="FFFFFF"/>
              </w:rPr>
              <w:t>Managerialización</w:t>
            </w:r>
            <w:proofErr w:type="spellEnd"/>
            <w:r w:rsidR="001D4764" w:rsidRPr="00C21069">
              <w:rPr>
                <w:b/>
                <w:color w:val="222222"/>
                <w:sz w:val="24"/>
                <w:szCs w:val="24"/>
                <w:shd w:val="clear" w:color="auto" w:fill="FFFFFF"/>
              </w:rPr>
              <w:t xml:space="preserve"> del trabajo y cambio tecnológico.</w:t>
            </w:r>
          </w:p>
          <w:p w:rsidR="001D4764" w:rsidRPr="00C21069" w:rsidRDefault="001D4764" w:rsidP="001D4764">
            <w:pPr>
              <w:shd w:val="clear" w:color="auto" w:fill="FFFFFF"/>
              <w:ind w:left="0" w:hanging="2"/>
              <w:rPr>
                <w:color w:val="222222"/>
                <w:sz w:val="24"/>
                <w:szCs w:val="24"/>
              </w:rPr>
            </w:pPr>
          </w:p>
          <w:p w:rsidR="001D4764" w:rsidRPr="00C21069" w:rsidRDefault="001D4764" w:rsidP="001D4764">
            <w:pPr>
              <w:shd w:val="clear" w:color="auto" w:fill="FFFFFF"/>
              <w:ind w:left="0" w:hanging="2"/>
              <w:rPr>
                <w:color w:val="222222"/>
                <w:sz w:val="24"/>
                <w:szCs w:val="24"/>
              </w:rPr>
            </w:pPr>
            <w:r w:rsidRPr="00C21069">
              <w:rPr>
                <w:color w:val="222222"/>
                <w:sz w:val="24"/>
                <w:szCs w:val="24"/>
              </w:rPr>
              <w:t>Institución: Consejo Latinoamericano de Ciencias Sociales (CLACSO)</w:t>
            </w:r>
            <w:r w:rsidRPr="00C21069">
              <w:rPr>
                <w:color w:val="222222"/>
                <w:sz w:val="24"/>
                <w:szCs w:val="24"/>
              </w:rPr>
              <w:br/>
              <w:t xml:space="preserve">Nombre del curso: </w:t>
            </w:r>
            <w:proofErr w:type="spellStart"/>
            <w:r w:rsidRPr="00C21069">
              <w:rPr>
                <w:color w:val="222222"/>
                <w:sz w:val="24"/>
                <w:szCs w:val="24"/>
              </w:rPr>
              <w:t>Managerialización</w:t>
            </w:r>
            <w:proofErr w:type="spellEnd"/>
            <w:r w:rsidRPr="00C21069">
              <w:rPr>
                <w:color w:val="222222"/>
                <w:sz w:val="24"/>
                <w:szCs w:val="24"/>
              </w:rPr>
              <w:t xml:space="preserve"> del trabajo y cambio tecnológico</w:t>
            </w:r>
            <w:r w:rsidRPr="00C21069">
              <w:rPr>
                <w:color w:val="222222"/>
                <w:sz w:val="24"/>
                <w:szCs w:val="24"/>
              </w:rPr>
              <w:br/>
              <w:t xml:space="preserve">Docentes a cargo: Diego </w:t>
            </w:r>
            <w:proofErr w:type="spellStart"/>
            <w:r w:rsidRPr="00C21069">
              <w:rPr>
                <w:color w:val="222222"/>
                <w:sz w:val="24"/>
                <w:szCs w:val="24"/>
              </w:rPr>
              <w:t>Alvarez</w:t>
            </w:r>
            <w:proofErr w:type="spellEnd"/>
            <w:r w:rsidRPr="00C21069">
              <w:rPr>
                <w:color w:val="222222"/>
                <w:sz w:val="24"/>
                <w:szCs w:val="24"/>
              </w:rPr>
              <w:t xml:space="preserve"> Newman (ARG) (Coord.), Julio César </w:t>
            </w:r>
            <w:proofErr w:type="spellStart"/>
            <w:r w:rsidRPr="00C21069">
              <w:rPr>
                <w:color w:val="222222"/>
                <w:sz w:val="24"/>
                <w:szCs w:val="24"/>
              </w:rPr>
              <w:t>Neffa</w:t>
            </w:r>
            <w:proofErr w:type="spellEnd"/>
            <w:r w:rsidRPr="00C21069">
              <w:rPr>
                <w:color w:val="222222"/>
                <w:sz w:val="24"/>
                <w:szCs w:val="24"/>
              </w:rPr>
              <w:t xml:space="preserve"> (ARG) y María Isabel Gil Espinosa (COL).</w:t>
            </w:r>
            <w:r w:rsidRPr="00C21069">
              <w:rPr>
                <w:color w:val="222222"/>
                <w:sz w:val="24"/>
                <w:szCs w:val="24"/>
              </w:rPr>
              <w:br/>
              <w:t>Carga horaria: 12 semanas – 90 horas.</w:t>
            </w:r>
            <w:r w:rsidRPr="00C21069">
              <w:rPr>
                <w:color w:val="222222"/>
                <w:sz w:val="24"/>
                <w:szCs w:val="24"/>
              </w:rPr>
              <w:br/>
              <w:t>Fecha de inicio: 27/07/2023</w:t>
            </w:r>
            <w:r w:rsidRPr="00C21069">
              <w:rPr>
                <w:color w:val="222222"/>
                <w:sz w:val="24"/>
                <w:szCs w:val="24"/>
              </w:rPr>
              <w:br/>
              <w:t>Inscripción: hasta el 26/07/2023</w:t>
            </w:r>
            <w:r w:rsidRPr="00C21069">
              <w:rPr>
                <w:color w:val="222222"/>
                <w:sz w:val="24"/>
                <w:szCs w:val="24"/>
              </w:rPr>
              <w:br/>
              <w:t>Más información </w:t>
            </w:r>
            <w:hyperlink r:id="rId38" w:tgtFrame="_blank" w:history="1">
              <w:r w:rsidRPr="00C21069">
                <w:rPr>
                  <w:rStyle w:val="Hipervnculo"/>
                  <w:color w:val="1155CC"/>
                  <w:sz w:val="24"/>
                  <w:szCs w:val="24"/>
                </w:rPr>
                <w:t>https://www.clacso.org/en/managerializacion-del-trabajo-y-cambio-tecnologico-2/</w:t>
              </w:r>
            </w:hyperlink>
          </w:p>
          <w:p w:rsidR="005067C4" w:rsidRPr="00C21069" w:rsidRDefault="005067C4">
            <w:pPr>
              <w:ind w:left="0" w:hanging="2"/>
              <w:jc w:val="center"/>
              <w:rPr>
                <w:sz w:val="24"/>
                <w:szCs w:val="24"/>
              </w:rPr>
            </w:pPr>
          </w:p>
        </w:tc>
      </w:tr>
      <w:tr w:rsidR="008166C7" w:rsidRPr="00C21069">
        <w:tc>
          <w:tcPr>
            <w:tcW w:w="8978" w:type="dxa"/>
          </w:tcPr>
          <w:p w:rsidR="008166C7" w:rsidRPr="00C21069" w:rsidRDefault="008166C7" w:rsidP="008166C7">
            <w:pPr>
              <w:pStyle w:val="Sinespaciado"/>
              <w:ind w:left="0" w:hanging="2"/>
              <w:jc w:val="center"/>
              <w:rPr>
                <w:rStyle w:val="markedcontent"/>
                <w:sz w:val="24"/>
                <w:szCs w:val="24"/>
              </w:rPr>
            </w:pPr>
            <w:r w:rsidRPr="00C21069">
              <w:rPr>
                <w:rStyle w:val="markedcontent"/>
                <w:b/>
                <w:sz w:val="24"/>
                <w:szCs w:val="24"/>
              </w:rPr>
              <w:lastRenderedPageBreak/>
              <w:t>VII Seminario Internacional</w:t>
            </w:r>
            <w:r w:rsidRPr="00C21069">
              <w:rPr>
                <w:b/>
                <w:sz w:val="24"/>
                <w:szCs w:val="24"/>
              </w:rPr>
              <w:br/>
            </w:r>
            <w:r w:rsidRPr="00C21069">
              <w:rPr>
                <w:rStyle w:val="markedcontent"/>
                <w:b/>
                <w:sz w:val="24"/>
                <w:szCs w:val="24"/>
              </w:rPr>
              <w:t>Desigualdad y Movilidad Social en América Latina</w:t>
            </w:r>
            <w:r w:rsidRPr="00C21069">
              <w:rPr>
                <w:b/>
                <w:sz w:val="24"/>
                <w:szCs w:val="24"/>
              </w:rPr>
              <w:br/>
            </w:r>
            <w:r w:rsidRPr="00C21069">
              <w:rPr>
                <w:rStyle w:val="markedcontent"/>
                <w:b/>
                <w:sz w:val="24"/>
                <w:szCs w:val="24"/>
              </w:rPr>
              <w:t>Red de Estudios sobre Desigualdad, Estratificación y Movilidad Social en</w:t>
            </w:r>
            <w:r w:rsidRPr="00C21069">
              <w:rPr>
                <w:b/>
                <w:sz w:val="24"/>
                <w:szCs w:val="24"/>
              </w:rPr>
              <w:br/>
            </w:r>
            <w:r w:rsidRPr="00C21069">
              <w:rPr>
                <w:rStyle w:val="markedcontent"/>
                <w:b/>
                <w:sz w:val="24"/>
                <w:szCs w:val="24"/>
              </w:rPr>
              <w:t>América Latina (DEMOSAL)</w:t>
            </w:r>
            <w:r w:rsidRPr="00C21069">
              <w:rPr>
                <w:b/>
                <w:sz w:val="24"/>
                <w:szCs w:val="24"/>
              </w:rPr>
              <w:br/>
            </w:r>
          </w:p>
          <w:p w:rsidR="008166C7" w:rsidRPr="00C21069" w:rsidRDefault="008166C7" w:rsidP="008166C7">
            <w:pPr>
              <w:pStyle w:val="Sinespaciado"/>
              <w:ind w:left="0" w:hanging="2"/>
              <w:jc w:val="center"/>
              <w:rPr>
                <w:rStyle w:val="markedcontent"/>
                <w:sz w:val="24"/>
                <w:szCs w:val="24"/>
              </w:rPr>
            </w:pPr>
            <w:r w:rsidRPr="00C21069">
              <w:rPr>
                <w:rStyle w:val="markedcontent"/>
                <w:sz w:val="24"/>
                <w:szCs w:val="24"/>
              </w:rPr>
              <w:t>16, 17 y 18 de agosto de 2023</w:t>
            </w:r>
            <w:r w:rsidRPr="00C21069">
              <w:rPr>
                <w:sz w:val="24"/>
                <w:szCs w:val="24"/>
              </w:rPr>
              <w:br/>
            </w:r>
          </w:p>
          <w:p w:rsidR="008166C7" w:rsidRPr="00C21069" w:rsidRDefault="008166C7" w:rsidP="008166C7">
            <w:pPr>
              <w:pStyle w:val="Sinespaciado"/>
              <w:ind w:left="0" w:hanging="2"/>
              <w:jc w:val="center"/>
              <w:rPr>
                <w:rStyle w:val="markedcontent"/>
                <w:sz w:val="24"/>
                <w:szCs w:val="24"/>
              </w:rPr>
            </w:pPr>
            <w:r w:rsidRPr="00C21069">
              <w:rPr>
                <w:rStyle w:val="markedcontent"/>
                <w:b/>
                <w:sz w:val="24"/>
                <w:szCs w:val="24"/>
              </w:rPr>
              <w:t>Convocan</w:t>
            </w:r>
            <w:r w:rsidRPr="00C21069">
              <w:rPr>
                <w:sz w:val="24"/>
                <w:szCs w:val="24"/>
              </w:rPr>
              <w:br/>
            </w:r>
            <w:r w:rsidRPr="00C21069">
              <w:rPr>
                <w:rStyle w:val="markedcontent"/>
                <w:sz w:val="24"/>
                <w:szCs w:val="24"/>
              </w:rPr>
              <w:t xml:space="preserve">-Instituto de Investigaciones Gino </w:t>
            </w:r>
            <w:proofErr w:type="spellStart"/>
            <w:r w:rsidRPr="00C21069">
              <w:rPr>
                <w:rStyle w:val="markedcontent"/>
                <w:sz w:val="24"/>
                <w:szCs w:val="24"/>
              </w:rPr>
              <w:t>Germani</w:t>
            </w:r>
            <w:proofErr w:type="spellEnd"/>
            <w:r w:rsidRPr="00C21069">
              <w:rPr>
                <w:rStyle w:val="markedcontent"/>
                <w:sz w:val="24"/>
                <w:szCs w:val="24"/>
              </w:rPr>
              <w:t>, Facultad de Ciencias Sociales, Universidad</w:t>
            </w:r>
            <w:r w:rsidRPr="00C21069">
              <w:rPr>
                <w:sz w:val="24"/>
                <w:szCs w:val="24"/>
              </w:rPr>
              <w:br/>
            </w:r>
            <w:r w:rsidRPr="00C21069">
              <w:rPr>
                <w:rStyle w:val="markedcontent"/>
                <w:sz w:val="24"/>
                <w:szCs w:val="24"/>
              </w:rPr>
              <w:t>de Buenos Aires.</w:t>
            </w:r>
            <w:r w:rsidRPr="00C21069">
              <w:rPr>
                <w:sz w:val="24"/>
                <w:szCs w:val="24"/>
              </w:rPr>
              <w:br/>
            </w:r>
            <w:r w:rsidRPr="00C21069">
              <w:rPr>
                <w:rStyle w:val="markedcontent"/>
                <w:sz w:val="24"/>
                <w:szCs w:val="24"/>
              </w:rPr>
              <w:t>-Centro de Investigación en Políticas Sociales, Universidad Nacional de Tres de Febrero.</w:t>
            </w:r>
            <w:r w:rsidRPr="00C21069">
              <w:rPr>
                <w:sz w:val="24"/>
                <w:szCs w:val="24"/>
              </w:rPr>
              <w:br/>
            </w:r>
            <w:r w:rsidRPr="00C21069">
              <w:rPr>
                <w:rStyle w:val="markedcontent"/>
                <w:sz w:val="24"/>
                <w:szCs w:val="24"/>
              </w:rPr>
              <w:t>Auspician</w:t>
            </w:r>
            <w:r w:rsidRPr="00C21069">
              <w:rPr>
                <w:sz w:val="24"/>
                <w:szCs w:val="24"/>
              </w:rPr>
              <w:br/>
            </w:r>
            <w:r w:rsidRPr="00C21069">
              <w:rPr>
                <w:rStyle w:val="markedcontent"/>
                <w:sz w:val="24"/>
                <w:szCs w:val="24"/>
              </w:rPr>
              <w:t>-Centro Interdisciplinario de Metodología de las Ciencias Sociales, Facultad de</w:t>
            </w:r>
            <w:r w:rsidRPr="00C21069">
              <w:rPr>
                <w:sz w:val="24"/>
                <w:szCs w:val="24"/>
              </w:rPr>
              <w:br/>
            </w:r>
            <w:r w:rsidRPr="00C21069">
              <w:rPr>
                <w:rStyle w:val="markedcontent"/>
                <w:sz w:val="24"/>
                <w:szCs w:val="24"/>
              </w:rPr>
              <w:t>Humanidades y Ciencias de la Educación, Universidad Nacional de La Plata.</w:t>
            </w:r>
            <w:r w:rsidRPr="00C21069">
              <w:rPr>
                <w:sz w:val="24"/>
                <w:szCs w:val="24"/>
              </w:rPr>
              <w:br/>
            </w:r>
            <w:r w:rsidRPr="00C21069">
              <w:rPr>
                <w:rStyle w:val="markedcontent"/>
                <w:sz w:val="24"/>
                <w:szCs w:val="24"/>
              </w:rPr>
              <w:t>-Departamento de Sociología, Facultad de Humanidades, Universidad Nacional de Mar</w:t>
            </w:r>
            <w:r w:rsidRPr="00C21069">
              <w:rPr>
                <w:sz w:val="24"/>
                <w:szCs w:val="24"/>
              </w:rPr>
              <w:br/>
            </w:r>
            <w:r w:rsidRPr="00C21069">
              <w:rPr>
                <w:rStyle w:val="markedcontent"/>
                <w:sz w:val="24"/>
                <w:szCs w:val="24"/>
              </w:rPr>
              <w:t>del Plata.</w:t>
            </w:r>
            <w:r w:rsidRPr="00C21069">
              <w:rPr>
                <w:sz w:val="24"/>
                <w:szCs w:val="24"/>
              </w:rPr>
              <w:br/>
            </w:r>
            <w:r w:rsidRPr="00C21069">
              <w:rPr>
                <w:rStyle w:val="markedcontent"/>
                <w:sz w:val="24"/>
                <w:szCs w:val="24"/>
              </w:rPr>
              <w:t>-Centro de Estudios de Conflicto y Cohesión Social, Chile.</w:t>
            </w:r>
            <w:r w:rsidRPr="00C21069">
              <w:rPr>
                <w:sz w:val="24"/>
                <w:szCs w:val="24"/>
              </w:rPr>
              <w:br/>
            </w:r>
            <w:r w:rsidRPr="00C21069">
              <w:rPr>
                <w:rStyle w:val="markedcontent"/>
                <w:sz w:val="24"/>
                <w:szCs w:val="24"/>
              </w:rPr>
              <w:t>-El Colegio de México, México.</w:t>
            </w:r>
          </w:p>
          <w:p w:rsidR="008166C7" w:rsidRPr="00C21069" w:rsidRDefault="008166C7" w:rsidP="008166C7">
            <w:pPr>
              <w:pStyle w:val="Sinespaciado"/>
              <w:ind w:left="0" w:hanging="2"/>
              <w:jc w:val="center"/>
              <w:rPr>
                <w:rStyle w:val="markedcontent"/>
                <w:sz w:val="24"/>
                <w:szCs w:val="24"/>
              </w:rPr>
            </w:pPr>
          </w:p>
          <w:p w:rsidR="008166C7" w:rsidRPr="00C21069" w:rsidRDefault="008166C7" w:rsidP="008166C7">
            <w:pPr>
              <w:pStyle w:val="Sinespaciado"/>
              <w:ind w:left="0" w:hanging="2"/>
              <w:jc w:val="center"/>
              <w:rPr>
                <w:rStyle w:val="markedcontent"/>
                <w:sz w:val="24"/>
                <w:szCs w:val="24"/>
              </w:rPr>
            </w:pPr>
          </w:p>
          <w:p w:rsidR="008166C7" w:rsidRPr="00C21069" w:rsidRDefault="008166C7" w:rsidP="008166C7">
            <w:pPr>
              <w:pStyle w:val="Sinespaciado"/>
              <w:ind w:left="0" w:hanging="2"/>
              <w:jc w:val="center"/>
              <w:rPr>
                <w:rStyle w:val="markedcontent"/>
                <w:sz w:val="24"/>
                <w:szCs w:val="24"/>
              </w:rPr>
            </w:pPr>
            <w:r w:rsidRPr="00C21069">
              <w:rPr>
                <w:rStyle w:val="markedcontent"/>
                <w:b/>
                <w:sz w:val="24"/>
                <w:szCs w:val="24"/>
              </w:rPr>
              <w:t>Fechas a tener presentes (NUEVAS FECHAS)</w:t>
            </w:r>
            <w:r w:rsidRPr="00C21069">
              <w:rPr>
                <w:sz w:val="24"/>
                <w:szCs w:val="24"/>
              </w:rPr>
              <w:br/>
            </w:r>
            <w:r w:rsidRPr="00C21069">
              <w:rPr>
                <w:rStyle w:val="markedcontent"/>
                <w:sz w:val="24"/>
                <w:szCs w:val="24"/>
              </w:rPr>
              <w:t>Fecha límite de recepción de resúmenes y propuestas de posters: 15 de junio de</w:t>
            </w:r>
            <w:r w:rsidRPr="00C21069">
              <w:rPr>
                <w:sz w:val="24"/>
                <w:szCs w:val="24"/>
              </w:rPr>
              <w:br/>
            </w:r>
            <w:r w:rsidRPr="00C21069">
              <w:rPr>
                <w:rStyle w:val="markedcontent"/>
                <w:sz w:val="24"/>
                <w:szCs w:val="24"/>
              </w:rPr>
              <w:t>2023.</w:t>
            </w:r>
            <w:r w:rsidRPr="00C21069">
              <w:rPr>
                <w:sz w:val="24"/>
                <w:szCs w:val="24"/>
              </w:rPr>
              <w:br/>
            </w:r>
            <w:r w:rsidRPr="00C21069">
              <w:rPr>
                <w:rStyle w:val="markedcontent"/>
                <w:sz w:val="24"/>
                <w:szCs w:val="24"/>
              </w:rPr>
              <w:t>Fecha límite de recepción de resúmenes ampliados y posters: 15 de julio de 2023.</w:t>
            </w:r>
          </w:p>
          <w:p w:rsidR="008166C7" w:rsidRPr="00C21069" w:rsidRDefault="008166C7" w:rsidP="008166C7">
            <w:pPr>
              <w:pStyle w:val="Sinespaciado"/>
              <w:ind w:left="0" w:hanging="2"/>
              <w:jc w:val="center"/>
              <w:rPr>
                <w:rStyle w:val="markedcontent"/>
                <w:sz w:val="24"/>
                <w:szCs w:val="24"/>
              </w:rPr>
            </w:pPr>
          </w:p>
          <w:p w:rsidR="008166C7" w:rsidRPr="00C21069" w:rsidRDefault="008166C7" w:rsidP="008166C7">
            <w:pPr>
              <w:pStyle w:val="Sinespaciado"/>
              <w:ind w:left="0" w:hanging="2"/>
              <w:jc w:val="center"/>
              <w:rPr>
                <w:b/>
                <w:sz w:val="24"/>
                <w:szCs w:val="24"/>
              </w:rPr>
            </w:pPr>
            <w:r w:rsidRPr="00C21069">
              <w:rPr>
                <w:b/>
                <w:sz w:val="24"/>
                <w:szCs w:val="24"/>
              </w:rPr>
              <w:t xml:space="preserve">Más información en: </w:t>
            </w:r>
            <w:hyperlink r:id="rId39" w:history="1">
              <w:r w:rsidRPr="00C21069">
                <w:rPr>
                  <w:rStyle w:val="Hipervnculo"/>
                  <w:b/>
                  <w:sz w:val="24"/>
                  <w:szCs w:val="24"/>
                </w:rPr>
                <w:t>http://seminariosms.fahce.unlp.edu.ar/</w:t>
              </w:r>
            </w:hyperlink>
          </w:p>
        </w:tc>
      </w:tr>
      <w:tr w:rsidR="00130EBE" w:rsidRPr="00C21069" w:rsidTr="00130EBE">
        <w:tc>
          <w:tcPr>
            <w:tcW w:w="8978" w:type="dxa"/>
            <w:shd w:val="clear" w:color="auto" w:fill="auto"/>
          </w:tcPr>
          <w:p w:rsidR="00130EBE" w:rsidRPr="00C21069" w:rsidRDefault="00130EBE" w:rsidP="007B7E2C">
            <w:pPr>
              <w:pStyle w:val="Ttulo1"/>
              <w:shd w:val="clear" w:color="auto" w:fill="FFFFFF" w:themeFill="background1"/>
              <w:spacing w:before="0" w:beforeAutospacing="0" w:after="240" w:afterAutospacing="0" w:line="264" w:lineRule="atLeast"/>
              <w:ind w:left="0" w:hanging="2"/>
              <w:jc w:val="center"/>
              <w:rPr>
                <w:sz w:val="24"/>
                <w:szCs w:val="24"/>
              </w:rPr>
            </w:pPr>
            <w:r w:rsidRPr="00C21069">
              <w:rPr>
                <w:sz w:val="24"/>
                <w:szCs w:val="24"/>
              </w:rPr>
              <w:t xml:space="preserve">I Jornadas de </w:t>
            </w:r>
            <w:proofErr w:type="spellStart"/>
            <w:r w:rsidRPr="00C21069">
              <w:rPr>
                <w:sz w:val="24"/>
                <w:szCs w:val="24"/>
              </w:rPr>
              <w:t>Tesistas</w:t>
            </w:r>
            <w:proofErr w:type="spellEnd"/>
            <w:r w:rsidRPr="00C21069">
              <w:rPr>
                <w:sz w:val="24"/>
                <w:szCs w:val="24"/>
              </w:rPr>
              <w:t xml:space="preserve"> en Historia social del trabajo, trabajadores/as y movimiento obrero y sindical en los siglos XX y XXI</w:t>
            </w:r>
          </w:p>
          <w:p w:rsidR="00130EBE" w:rsidRPr="00C21069" w:rsidRDefault="00130EBE" w:rsidP="00130EBE">
            <w:pPr>
              <w:pStyle w:val="NormalWeb"/>
              <w:spacing w:before="0" w:beforeAutospacing="0" w:after="384" w:afterAutospacing="0"/>
              <w:ind w:left="0" w:hanging="2"/>
              <w:rPr>
                <w:position w:val="0"/>
              </w:rPr>
            </w:pPr>
            <w:r w:rsidRPr="00C21069">
              <w:rPr>
                <w:rStyle w:val="Textoennegrita"/>
              </w:rPr>
              <w:t xml:space="preserve">Jueves 6 y viernes 7 de julio de 2023, de 9 a 18.30 </w:t>
            </w:r>
            <w:proofErr w:type="spellStart"/>
            <w:r w:rsidRPr="00C21069">
              <w:rPr>
                <w:rStyle w:val="Textoennegrita"/>
              </w:rPr>
              <w:t>hs</w:t>
            </w:r>
            <w:proofErr w:type="spellEnd"/>
            <w:r w:rsidRPr="00C21069">
              <w:rPr>
                <w:rStyle w:val="Textoennegrita"/>
              </w:rPr>
              <w:t>.</w:t>
            </w:r>
            <w:r w:rsidRPr="00C21069">
              <w:rPr>
                <w:b/>
                <w:bCs/>
              </w:rPr>
              <w:br/>
            </w:r>
            <w:r w:rsidRPr="00C21069">
              <w:t>Lugar: Sede de FLACSO Argentina, Tucumán 1966, CABA.</w:t>
            </w:r>
            <w:r w:rsidRPr="00C21069">
              <w:br/>
              <w:t>Actividad abierta y gratuita.</w:t>
            </w:r>
            <w:r w:rsidRPr="00C21069">
              <w:br/>
              <w:t>No requiere inscripción previa</w:t>
            </w:r>
            <w:r w:rsidRPr="00C21069">
              <w:rPr>
                <w:rStyle w:val="Textoennegrita"/>
              </w:rPr>
              <w:t>.</w:t>
            </w:r>
          </w:p>
          <w:p w:rsidR="00130EBE" w:rsidRPr="00C21069" w:rsidRDefault="00130EBE" w:rsidP="00130EBE">
            <w:pPr>
              <w:pStyle w:val="NormalWeb"/>
              <w:spacing w:before="0" w:beforeAutospacing="0" w:after="384" w:afterAutospacing="0"/>
              <w:ind w:left="0" w:hanging="2"/>
            </w:pPr>
            <w:r w:rsidRPr="00C21069">
              <w:t>El </w:t>
            </w:r>
            <w:hyperlink r:id="rId40" w:tgtFrame="_blank" w:history="1">
              <w:r w:rsidRPr="00C21069">
                <w:rPr>
                  <w:rStyle w:val="Hipervnculo"/>
                  <w:color w:val="auto"/>
                </w:rPr>
                <w:t>Programa “Estudios del trabajo, movimiento sindical y organización industrial”</w:t>
              </w:r>
            </w:hyperlink>
            <w:r w:rsidRPr="00C21069">
              <w:t xml:space="preserve"> del Área de Economía y Tecnología de FLACSO Argentina y el Grupo de Historia Social y Género-Sección experiencia, trabajo y protesta del Instituto de Investigaciones de Estudios de Género de la Universidad de Buenos Aires (IIEGE-UBA) invitan a las Primeras Jornadas de </w:t>
            </w:r>
            <w:proofErr w:type="spellStart"/>
            <w:r w:rsidRPr="00C21069">
              <w:t>Tesistas</w:t>
            </w:r>
            <w:proofErr w:type="spellEnd"/>
            <w:r w:rsidRPr="00C21069">
              <w:t xml:space="preserve"> en Historia social del trabajo, trabajadores/as y movimiento obrero y sindical en los siglos XX y XXI que se llevarán a cabo el jueves 6 y viernes 7 de julio de 2023, de 9 a 18.30 </w:t>
            </w:r>
            <w:proofErr w:type="spellStart"/>
            <w:r w:rsidRPr="00C21069">
              <w:t>hs</w:t>
            </w:r>
            <w:proofErr w:type="spellEnd"/>
            <w:r w:rsidRPr="00C21069">
              <w:t>. en la Facultad Latinoamericana de Ciencias Sociales (FLACSO Argentina), Tucumán 1966, CABA.</w:t>
            </w:r>
          </w:p>
          <w:p w:rsidR="00130EBE" w:rsidRPr="00C21069" w:rsidRDefault="00130EBE" w:rsidP="00130EBE">
            <w:pPr>
              <w:pStyle w:val="Ttulo1"/>
              <w:shd w:val="clear" w:color="auto" w:fill="FFFFFF" w:themeFill="background1"/>
              <w:spacing w:before="0" w:beforeAutospacing="0" w:after="240" w:afterAutospacing="0" w:line="264" w:lineRule="atLeast"/>
              <w:ind w:left="0" w:hanging="2"/>
              <w:rPr>
                <w:rStyle w:val="markedcontent"/>
                <w:b w:val="0"/>
                <w:sz w:val="24"/>
                <w:szCs w:val="24"/>
              </w:rPr>
            </w:pPr>
            <w:r w:rsidRPr="00C21069">
              <w:rPr>
                <w:rStyle w:val="Textoennegrita"/>
                <w:sz w:val="24"/>
                <w:szCs w:val="24"/>
              </w:rPr>
              <w:lastRenderedPageBreak/>
              <w:t>Coordinación:</w:t>
            </w:r>
            <w:r w:rsidRPr="00C21069">
              <w:rPr>
                <w:sz w:val="24"/>
                <w:szCs w:val="24"/>
              </w:rPr>
              <w:t> Dra. Andrea Andújar y Dra. </w:t>
            </w:r>
            <w:hyperlink r:id="rId41" w:tgtFrame="_blank" w:history="1">
              <w:r w:rsidRPr="00C21069">
                <w:rPr>
                  <w:rStyle w:val="Hipervnculo"/>
                  <w:color w:val="auto"/>
                  <w:sz w:val="24"/>
                  <w:szCs w:val="24"/>
                </w:rPr>
                <w:t xml:space="preserve">Victoria </w:t>
              </w:r>
              <w:proofErr w:type="spellStart"/>
              <w:r w:rsidRPr="00C21069">
                <w:rPr>
                  <w:rStyle w:val="Hipervnculo"/>
                  <w:color w:val="auto"/>
                  <w:sz w:val="24"/>
                  <w:szCs w:val="24"/>
                </w:rPr>
                <w:t>Basualdo</w:t>
              </w:r>
              <w:proofErr w:type="spellEnd"/>
            </w:hyperlink>
          </w:p>
        </w:tc>
      </w:tr>
    </w:tbl>
    <w:p w:rsidR="005067C4" w:rsidRPr="00C21069" w:rsidRDefault="005067C4">
      <w:pPr>
        <w:ind w:left="0" w:hanging="2"/>
        <w:jc w:val="center"/>
        <w:rPr>
          <w:sz w:val="24"/>
          <w:szCs w:val="24"/>
        </w:rPr>
      </w:pPr>
    </w:p>
    <w:p w:rsidR="005067C4" w:rsidRPr="00C21069" w:rsidRDefault="005067C4">
      <w:pPr>
        <w:ind w:left="0" w:hanging="2"/>
        <w:jc w:val="center"/>
        <w:rPr>
          <w:sz w:val="24"/>
          <w:szCs w:val="24"/>
        </w:rPr>
      </w:pPr>
    </w:p>
    <w:p w:rsidR="002873B1" w:rsidRPr="00C21069" w:rsidRDefault="002873B1">
      <w:pPr>
        <w:ind w:left="0" w:hanging="2"/>
        <w:jc w:val="center"/>
        <w:rPr>
          <w:b/>
          <w:sz w:val="24"/>
          <w:szCs w:val="24"/>
        </w:rPr>
      </w:pPr>
      <w:r w:rsidRPr="00C21069">
        <w:rPr>
          <w:b/>
          <w:sz w:val="24"/>
          <w:szCs w:val="24"/>
        </w:rPr>
        <w:t>CHARLAS Y CONFERENCIAS</w:t>
      </w:r>
    </w:p>
    <w:p w:rsidR="002873B1" w:rsidRPr="00C21069" w:rsidRDefault="002873B1" w:rsidP="007B7E2C">
      <w:pPr>
        <w:ind w:leftChars="0" w:left="0" w:firstLineChars="0" w:firstLine="0"/>
        <w:rPr>
          <w:sz w:val="24"/>
          <w:szCs w:val="24"/>
        </w:rPr>
      </w:pPr>
    </w:p>
    <w:tbl>
      <w:tblPr>
        <w:tblStyle w:val="a6"/>
        <w:tblW w:w="8988" w:type="dxa"/>
        <w:tblInd w:w="-113" w:type="dxa"/>
        <w:tblLayout w:type="fixed"/>
        <w:tblLook w:val="0000" w:firstRow="0" w:lastRow="0" w:firstColumn="0" w:lastColumn="0" w:noHBand="0" w:noVBand="0"/>
      </w:tblPr>
      <w:tblGrid>
        <w:gridCol w:w="8988"/>
      </w:tblGrid>
      <w:tr w:rsidR="005067C4" w:rsidRPr="00C21069">
        <w:tc>
          <w:tcPr>
            <w:tcW w:w="8988" w:type="dxa"/>
            <w:tcBorders>
              <w:top w:val="single" w:sz="4" w:space="0" w:color="000000"/>
              <w:left w:val="single" w:sz="4" w:space="0" w:color="000000"/>
              <w:bottom w:val="single" w:sz="4" w:space="0" w:color="000000"/>
              <w:right w:val="single" w:sz="4" w:space="0" w:color="000000"/>
            </w:tcBorders>
          </w:tcPr>
          <w:p w:rsidR="005067C4" w:rsidRPr="00C21069" w:rsidRDefault="005067C4">
            <w:pPr>
              <w:ind w:left="0" w:hanging="2"/>
              <w:jc w:val="center"/>
              <w:rPr>
                <w:color w:val="242424"/>
                <w:sz w:val="24"/>
                <w:szCs w:val="24"/>
                <w:highlight w:val="white"/>
              </w:rPr>
            </w:pPr>
          </w:p>
          <w:p w:rsidR="005067C4" w:rsidRPr="00C21069" w:rsidRDefault="00651597">
            <w:pPr>
              <w:ind w:left="0" w:hanging="2"/>
              <w:jc w:val="center"/>
              <w:rPr>
                <w:rFonts w:eastAsia="Helvetica Neue"/>
                <w:sz w:val="24"/>
                <w:szCs w:val="24"/>
              </w:rPr>
            </w:pPr>
            <w:r w:rsidRPr="00C21069">
              <w:rPr>
                <w:b/>
                <w:sz w:val="24"/>
                <w:szCs w:val="24"/>
              </w:rPr>
              <w:t>Plataforma de Estudios sobre Movimientos y Protesta Social (PEMPS)</w:t>
            </w:r>
          </w:p>
          <w:p w:rsidR="005067C4" w:rsidRPr="00C21069" w:rsidRDefault="00651597">
            <w:pPr>
              <w:spacing w:before="280" w:after="280"/>
              <w:ind w:left="0" w:hanging="2"/>
              <w:jc w:val="both"/>
              <w:rPr>
                <w:rFonts w:eastAsia="Helvetica Neue"/>
                <w:sz w:val="24"/>
                <w:szCs w:val="24"/>
              </w:rPr>
            </w:pPr>
            <w:r w:rsidRPr="00C21069">
              <w:rPr>
                <w:sz w:val="24"/>
                <w:szCs w:val="24"/>
              </w:rPr>
              <w:t>"PEMPS" es una Plataforma de Estudios sobre Movimientos y Protesta Social. Se trata de una iniciativa de comunicación pública de la ciencia impulsada por la Escuela Interdisciplinaria de Altos Estudios Sociales (UNSAM), el Centro de Estudios Sociales y Políticos (</w:t>
            </w:r>
            <w:proofErr w:type="spellStart"/>
            <w:r w:rsidRPr="00C21069">
              <w:rPr>
                <w:sz w:val="24"/>
                <w:szCs w:val="24"/>
              </w:rPr>
              <w:t>UNMdP</w:t>
            </w:r>
            <w:proofErr w:type="spellEnd"/>
            <w:r w:rsidRPr="00C21069">
              <w:rPr>
                <w:sz w:val="24"/>
                <w:szCs w:val="24"/>
              </w:rPr>
              <w:t>) y el Observatorio de Protesta Social (CITRA/CONICET).</w:t>
            </w:r>
          </w:p>
          <w:p w:rsidR="005067C4" w:rsidRPr="00C21069" w:rsidRDefault="00651597">
            <w:pPr>
              <w:spacing w:before="280" w:after="280"/>
              <w:ind w:left="0" w:hanging="2"/>
              <w:jc w:val="both"/>
              <w:rPr>
                <w:rFonts w:eastAsia="Helvetica Neue"/>
                <w:sz w:val="24"/>
                <w:szCs w:val="24"/>
              </w:rPr>
            </w:pPr>
            <w:r w:rsidRPr="00C21069">
              <w:rPr>
                <w:sz w:val="24"/>
                <w:szCs w:val="24"/>
              </w:rPr>
              <w:t>PEMPS tiene dos objetivos: 1) poner a disposición de los investigadores y el público en general las bases de datos sobre eventos de protesta y encuestas que construimos en más 20 años de trabajo colectivo; 2) ofrecer un catálogo de publicaciones sobre el campo de la acción colectiva y los movimientos sociales.</w:t>
            </w:r>
          </w:p>
          <w:p w:rsidR="005067C4" w:rsidRPr="00C21069" w:rsidRDefault="00651597">
            <w:pPr>
              <w:spacing w:before="280" w:after="280"/>
              <w:ind w:left="0" w:hanging="2"/>
              <w:jc w:val="both"/>
              <w:rPr>
                <w:rFonts w:eastAsia="Helvetica Neue"/>
                <w:sz w:val="24"/>
                <w:szCs w:val="24"/>
              </w:rPr>
            </w:pPr>
            <w:r w:rsidRPr="00C21069">
              <w:rPr>
                <w:sz w:val="24"/>
                <w:szCs w:val="24"/>
              </w:rPr>
              <w:t>PEMPS pone a disposición fuentes indispensables para el estudio de la protesta, los movimientos sociales y la acción colectiva en la Argentina democrática.</w:t>
            </w:r>
          </w:p>
          <w:p w:rsidR="005067C4" w:rsidRPr="00C21069" w:rsidRDefault="00651597">
            <w:pPr>
              <w:spacing w:before="280" w:after="280"/>
              <w:ind w:left="0" w:hanging="2"/>
              <w:jc w:val="both"/>
              <w:rPr>
                <w:rFonts w:eastAsia="Helvetica Neue"/>
                <w:sz w:val="24"/>
                <w:szCs w:val="24"/>
              </w:rPr>
            </w:pPr>
            <w:r w:rsidRPr="00C21069">
              <w:rPr>
                <w:sz w:val="24"/>
                <w:szCs w:val="24"/>
              </w:rPr>
              <w:t>Su acceso es totalmente gratuito, solo tienen que registrarse en: </w:t>
            </w:r>
            <w:r w:rsidRPr="00C21069">
              <w:rPr>
                <w:b/>
                <w:sz w:val="24"/>
                <w:szCs w:val="24"/>
              </w:rPr>
              <w:t>www.protestas.site</w:t>
            </w:r>
            <w:r w:rsidRPr="00C21069">
              <w:rPr>
                <w:sz w:val="24"/>
                <w:szCs w:val="24"/>
              </w:rPr>
              <w:t>. </w:t>
            </w:r>
          </w:p>
          <w:p w:rsidR="005067C4" w:rsidRPr="00C21069" w:rsidRDefault="005067C4">
            <w:pPr>
              <w:ind w:left="0" w:hanging="2"/>
              <w:jc w:val="center"/>
              <w:rPr>
                <w:color w:val="26282A"/>
                <w:sz w:val="24"/>
                <w:szCs w:val="24"/>
                <w:highlight w:val="white"/>
              </w:rPr>
            </w:pPr>
          </w:p>
        </w:tc>
      </w:tr>
    </w:tbl>
    <w:p w:rsidR="005067C4" w:rsidRPr="00C21069" w:rsidRDefault="005067C4">
      <w:pPr>
        <w:ind w:left="0" w:hanging="2"/>
        <w:jc w:val="center"/>
        <w:rPr>
          <w:sz w:val="24"/>
          <w:szCs w:val="24"/>
        </w:rPr>
      </w:pPr>
    </w:p>
    <w:p w:rsidR="00833AE3" w:rsidRPr="00C21069" w:rsidRDefault="00833AE3">
      <w:pPr>
        <w:ind w:left="0" w:hanging="2"/>
        <w:jc w:val="center"/>
        <w:rPr>
          <w:sz w:val="24"/>
          <w:szCs w:val="24"/>
        </w:rPr>
      </w:pPr>
    </w:p>
    <w:p w:rsidR="00833AE3" w:rsidRPr="00C21069" w:rsidRDefault="00833AE3" w:rsidP="007B7E2C">
      <w:pPr>
        <w:ind w:left="0" w:hanging="2"/>
        <w:jc w:val="center"/>
        <w:rPr>
          <w:b/>
          <w:sz w:val="24"/>
          <w:szCs w:val="24"/>
        </w:rPr>
      </w:pPr>
      <w:r w:rsidRPr="00C21069">
        <w:rPr>
          <w:b/>
          <w:sz w:val="24"/>
          <w:szCs w:val="24"/>
        </w:rPr>
        <w:t>OTRAS CONVOCATORIAS</w:t>
      </w:r>
    </w:p>
    <w:p w:rsidR="00833AE3" w:rsidRPr="00C21069" w:rsidRDefault="00833AE3" w:rsidP="00833AE3">
      <w:pPr>
        <w:ind w:left="0" w:hanging="2"/>
        <w:jc w:val="center"/>
        <w:rPr>
          <w:sz w:val="24"/>
          <w:szCs w:val="24"/>
        </w:rPr>
      </w:pPr>
    </w:p>
    <w:tbl>
      <w:tblPr>
        <w:tblStyle w:val="a6"/>
        <w:tblW w:w="8988" w:type="dxa"/>
        <w:tblInd w:w="-113" w:type="dxa"/>
        <w:tblLayout w:type="fixed"/>
        <w:tblLook w:val="0000" w:firstRow="0" w:lastRow="0" w:firstColumn="0" w:lastColumn="0" w:noHBand="0" w:noVBand="0"/>
      </w:tblPr>
      <w:tblGrid>
        <w:gridCol w:w="8988"/>
      </w:tblGrid>
      <w:tr w:rsidR="00833AE3" w:rsidRPr="00C21069" w:rsidTr="004C2516">
        <w:tc>
          <w:tcPr>
            <w:tcW w:w="8988" w:type="dxa"/>
            <w:tcBorders>
              <w:top w:val="single" w:sz="4" w:space="0" w:color="000000"/>
              <w:left w:val="single" w:sz="4" w:space="0" w:color="000000"/>
              <w:bottom w:val="single" w:sz="4" w:space="0" w:color="000000"/>
              <w:right w:val="single" w:sz="4" w:space="0" w:color="000000"/>
            </w:tcBorders>
          </w:tcPr>
          <w:p w:rsidR="00833AE3" w:rsidRPr="00C21069" w:rsidRDefault="00833AE3" w:rsidP="00C21069">
            <w:pPr>
              <w:spacing w:line="240" w:lineRule="auto"/>
              <w:ind w:left="0" w:hanging="2"/>
              <w:jc w:val="center"/>
              <w:rPr>
                <w:b/>
                <w:color w:val="242424"/>
                <w:sz w:val="24"/>
                <w:szCs w:val="24"/>
                <w:highlight w:val="white"/>
              </w:rPr>
            </w:pPr>
            <w:bookmarkStart w:id="1" w:name="_GoBack"/>
            <w:r w:rsidRPr="00C21069">
              <w:rPr>
                <w:b/>
                <w:color w:val="242424"/>
                <w:sz w:val="24"/>
                <w:szCs w:val="24"/>
                <w:highlight w:val="white"/>
              </w:rPr>
              <w:t xml:space="preserve">OIT </w:t>
            </w:r>
            <w:r w:rsidRPr="00C21069">
              <w:rPr>
                <w:b/>
                <w:color w:val="242424"/>
                <w:sz w:val="24"/>
                <w:szCs w:val="24"/>
              </w:rPr>
              <w:t xml:space="preserve">- </w:t>
            </w:r>
            <w:r w:rsidRPr="00C21069">
              <w:rPr>
                <w:b/>
                <w:bCs/>
                <w:spacing w:val="-4"/>
                <w:sz w:val="24"/>
                <w:szCs w:val="24"/>
              </w:rPr>
              <w:t>Nueva convocatoria</w:t>
            </w:r>
            <w:r w:rsidRPr="00C21069">
              <w:rPr>
                <w:b/>
                <w:bCs/>
                <w:spacing w:val="-4"/>
                <w:sz w:val="24"/>
                <w:szCs w:val="24"/>
              </w:rPr>
              <w:tab/>
            </w:r>
          </w:p>
          <w:p w:rsidR="00833AE3" w:rsidRPr="00C21069" w:rsidRDefault="00833AE3" w:rsidP="00C21069">
            <w:pPr>
              <w:pStyle w:val="Ttulo1"/>
              <w:shd w:val="clear" w:color="auto" w:fill="FFFFFF"/>
              <w:spacing w:before="450" w:beforeAutospacing="0" w:after="0" w:afterAutospacing="0" w:line="240" w:lineRule="auto"/>
              <w:ind w:left="0" w:hanging="2"/>
              <w:rPr>
                <w:b w:val="0"/>
                <w:spacing w:val="-4"/>
                <w:sz w:val="24"/>
                <w:szCs w:val="24"/>
                <w:lang w:val="es-ES"/>
              </w:rPr>
            </w:pPr>
            <w:r w:rsidRPr="00C21069">
              <w:rPr>
                <w:b w:val="0"/>
                <w:spacing w:val="-4"/>
                <w:sz w:val="24"/>
                <w:szCs w:val="24"/>
                <w:lang w:val="es-ES"/>
              </w:rPr>
              <w:t>Desarrollo del portal y visualizaciones para navegar la herramienta de visualización de datos sobre economía informal en Argentina</w:t>
            </w:r>
          </w:p>
          <w:p w:rsidR="00833AE3" w:rsidRPr="00C21069" w:rsidRDefault="00833AE3" w:rsidP="00C21069">
            <w:pPr>
              <w:pStyle w:val="intro"/>
              <w:shd w:val="clear" w:color="auto" w:fill="FFFFFF"/>
              <w:spacing w:before="300" w:beforeAutospacing="0" w:after="203" w:afterAutospacing="0"/>
              <w:ind w:hanging="1"/>
              <w:rPr>
                <w:lang w:val="es-ES"/>
              </w:rPr>
            </w:pPr>
            <w:r w:rsidRPr="00C21069">
              <w:rPr>
                <w:lang w:val="es-ES"/>
              </w:rPr>
              <w:t>La Oficina de País de la Organización Internacional del Trabajo (OIT) para la Argentina hace un llamado a presentar propuestas para esta consultoría.</w:t>
            </w:r>
          </w:p>
          <w:p w:rsidR="00833AE3" w:rsidRPr="00C21069" w:rsidRDefault="00833AE3" w:rsidP="00C21069">
            <w:pPr>
              <w:pStyle w:val="intro"/>
              <w:shd w:val="clear" w:color="auto" w:fill="FFFFFF"/>
              <w:spacing w:before="300" w:beforeAutospacing="0" w:after="203" w:afterAutospacing="0"/>
              <w:ind w:hanging="1"/>
              <w:rPr>
                <w:shd w:val="clear" w:color="auto" w:fill="FFFFFF"/>
                <w:lang w:val="es-AR"/>
              </w:rPr>
            </w:pPr>
            <w:r w:rsidRPr="00C21069">
              <w:rPr>
                <w:shd w:val="clear" w:color="auto" w:fill="FFFFFF"/>
                <w:lang w:val="es-AR"/>
              </w:rPr>
              <w:t>Las propuestas deberán presentarse por correo electrónico a hrdbue@ilo.org bajo la referencia “Mapa de informalidad en Argentina” hasta del 11 de julio de 2023 a las 18:00 horas de Argentina. Solamente se considerarán las postulaciones enviadas de acuerdo con los términos de la presente convocatoria.</w:t>
            </w:r>
          </w:p>
          <w:p w:rsidR="00833AE3" w:rsidRPr="00C21069" w:rsidRDefault="00833AE3" w:rsidP="00C21069">
            <w:pPr>
              <w:pStyle w:val="intro"/>
              <w:shd w:val="clear" w:color="auto" w:fill="FFFFFF"/>
              <w:spacing w:before="300" w:beforeAutospacing="0" w:after="203" w:afterAutospacing="0"/>
              <w:ind w:hanging="1"/>
              <w:rPr>
                <w:color w:val="26282A"/>
                <w:highlight w:val="white"/>
                <w:lang w:val="es-AR"/>
              </w:rPr>
            </w:pPr>
            <w:r w:rsidRPr="00C21069">
              <w:rPr>
                <w:shd w:val="clear" w:color="auto" w:fill="FFFFFF"/>
                <w:lang w:val="es-AR"/>
              </w:rPr>
              <w:t>Más información en : https://www.ilo.org/buenosaires/WCMS_886412/lang--es/index.htm</w:t>
            </w:r>
          </w:p>
        </w:tc>
      </w:tr>
    </w:tbl>
    <w:p w:rsidR="00130EBE" w:rsidRPr="00C21069" w:rsidRDefault="00130EBE" w:rsidP="00C21069">
      <w:pPr>
        <w:pStyle w:val="Ttulo1"/>
        <w:shd w:val="clear" w:color="auto" w:fill="FFFFFF" w:themeFill="background1"/>
        <w:spacing w:before="0" w:beforeAutospacing="0" w:after="240" w:afterAutospacing="0" w:line="240" w:lineRule="auto"/>
        <w:ind w:left="0" w:hanging="2"/>
        <w:rPr>
          <w:color w:val="333333"/>
          <w:position w:val="0"/>
          <w:sz w:val="24"/>
          <w:szCs w:val="24"/>
        </w:rPr>
      </w:pPr>
    </w:p>
    <w:p w:rsidR="00130EBE" w:rsidRPr="00C21069" w:rsidRDefault="00130EBE" w:rsidP="00C21069">
      <w:pPr>
        <w:pStyle w:val="NormalWeb"/>
        <w:spacing w:before="0" w:beforeAutospacing="0" w:after="384" w:afterAutospacing="0" w:line="240" w:lineRule="auto"/>
        <w:ind w:left="0" w:hanging="2"/>
        <w:rPr>
          <w:color w:val="333333"/>
        </w:rPr>
      </w:pPr>
      <w:r w:rsidRPr="00C21069">
        <w:rPr>
          <w:color w:val="333333"/>
        </w:rPr>
        <w:t>.</w:t>
      </w:r>
    </w:p>
    <w:bookmarkEnd w:id="1"/>
    <w:p w:rsidR="00833AE3" w:rsidRPr="00C21069" w:rsidRDefault="00833AE3" w:rsidP="00833AE3">
      <w:pPr>
        <w:pBdr>
          <w:top w:val="single" w:sz="4" w:space="1" w:color="auto"/>
          <w:left w:val="single" w:sz="4" w:space="4" w:color="auto"/>
          <w:bottom w:val="single" w:sz="4" w:space="1" w:color="auto"/>
          <w:right w:val="single" w:sz="4" w:space="4" w:color="auto"/>
        </w:pBdr>
        <w:ind w:left="0" w:hanging="2"/>
        <w:jc w:val="center"/>
        <w:rPr>
          <w:sz w:val="24"/>
          <w:szCs w:val="24"/>
        </w:rPr>
      </w:pPr>
    </w:p>
    <w:sectPr w:rsidR="00833AE3" w:rsidRPr="00C21069">
      <w:headerReference w:type="default" r:id="rId42"/>
      <w:footerReference w:type="default" r:id="rId4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E8" w:rsidRDefault="00A709E8">
      <w:pPr>
        <w:spacing w:line="240" w:lineRule="auto"/>
        <w:ind w:left="0" w:hanging="2"/>
      </w:pPr>
      <w:r>
        <w:separator/>
      </w:r>
    </w:p>
  </w:endnote>
  <w:endnote w:type="continuationSeparator" w:id="0">
    <w:p w:rsidR="00A709E8" w:rsidRDefault="00A709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C4" w:rsidRPr="002873B1" w:rsidRDefault="00D0317A">
    <w:pPr>
      <w:pBdr>
        <w:top w:val="single" w:sz="4" w:space="1" w:color="000000"/>
        <w:left w:val="none" w:sz="0" w:space="0" w:color="000000"/>
        <w:bottom w:val="none" w:sz="0" w:space="0" w:color="000000"/>
        <w:right w:val="none" w:sz="0" w:space="0" w:color="000000"/>
      </w:pBdr>
      <w:ind w:left="0" w:right="360" w:hanging="2"/>
      <w:jc w:val="center"/>
      <w:rPr>
        <w:lang w:val="en-US"/>
      </w:rPr>
    </w:pPr>
    <w:hyperlink r:id="rId1">
      <w:r w:rsidR="00651597" w:rsidRPr="002873B1">
        <w:rPr>
          <w:rFonts w:ascii="Arial" w:eastAsia="Arial" w:hAnsi="Arial" w:cs="Arial"/>
          <w:sz w:val="15"/>
          <w:szCs w:val="15"/>
          <w:lang w:val="en-US"/>
        </w:rPr>
        <w:t>www.aset.org.ar</w:t>
      </w:r>
    </w:hyperlink>
    <w:r w:rsidR="00651597" w:rsidRPr="002873B1">
      <w:rPr>
        <w:lang w:val="en-US"/>
      </w:rPr>
      <w:t xml:space="preserve"> /</w:t>
    </w:r>
    <w:r w:rsidR="00651597" w:rsidRPr="002873B1">
      <w:rPr>
        <w:rFonts w:ascii="Arial" w:eastAsia="Arial" w:hAnsi="Arial" w:cs="Arial"/>
        <w:sz w:val="15"/>
        <w:szCs w:val="15"/>
        <w:lang w:val="en-US"/>
      </w:rPr>
      <w:t xml:space="preserve"> </w:t>
    </w:r>
    <w:hyperlink r:id="rId2">
      <w:r w:rsidR="00651597" w:rsidRPr="002873B1">
        <w:rPr>
          <w:rFonts w:ascii="Arial" w:eastAsia="Arial" w:hAnsi="Arial" w:cs="Arial"/>
          <w:sz w:val="15"/>
          <w:szCs w:val="15"/>
          <w:lang w:val="en-US"/>
        </w:rPr>
        <w:t>Facebook ASET</w:t>
      </w:r>
    </w:hyperlink>
  </w:p>
  <w:p w:rsidR="005067C4" w:rsidRPr="002873B1" w:rsidRDefault="005067C4">
    <w:pPr>
      <w:ind w:left="0" w:hanging="2"/>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E8" w:rsidRDefault="00A709E8">
      <w:pPr>
        <w:spacing w:line="240" w:lineRule="auto"/>
        <w:ind w:left="0" w:hanging="2"/>
      </w:pPr>
      <w:r>
        <w:separator/>
      </w:r>
    </w:p>
  </w:footnote>
  <w:footnote w:type="continuationSeparator" w:id="0">
    <w:p w:rsidR="00A709E8" w:rsidRDefault="00A709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C4" w:rsidRDefault="00651597">
    <w:pPr>
      <w:ind w:left="0" w:hanging="2"/>
    </w:pPr>
    <w:r>
      <w:rPr>
        <w:noProof/>
        <w:lang w:val="en-US" w:eastAsia="en-US"/>
      </w:rPr>
      <w:drawing>
        <wp:inline distT="0" distB="0" distL="114300" distR="114300">
          <wp:extent cx="5685790" cy="6851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85790" cy="6851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F6"/>
    <w:multiLevelType w:val="multilevel"/>
    <w:tmpl w:val="DD00E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10716E"/>
    <w:multiLevelType w:val="multilevel"/>
    <w:tmpl w:val="A04A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E10CD"/>
    <w:multiLevelType w:val="multilevel"/>
    <w:tmpl w:val="99D2908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331273FF"/>
    <w:multiLevelType w:val="multilevel"/>
    <w:tmpl w:val="834A1E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C4"/>
    <w:rsid w:val="00056034"/>
    <w:rsid w:val="0008010F"/>
    <w:rsid w:val="00130EBE"/>
    <w:rsid w:val="001471B2"/>
    <w:rsid w:val="001978B1"/>
    <w:rsid w:val="001D4764"/>
    <w:rsid w:val="00212490"/>
    <w:rsid w:val="00282031"/>
    <w:rsid w:val="002873B1"/>
    <w:rsid w:val="003040F0"/>
    <w:rsid w:val="003A19CE"/>
    <w:rsid w:val="003D77E5"/>
    <w:rsid w:val="005067C4"/>
    <w:rsid w:val="00651597"/>
    <w:rsid w:val="006A6E80"/>
    <w:rsid w:val="007B223C"/>
    <w:rsid w:val="007B7E2C"/>
    <w:rsid w:val="008166C7"/>
    <w:rsid w:val="00833AE3"/>
    <w:rsid w:val="00897B2A"/>
    <w:rsid w:val="00962908"/>
    <w:rsid w:val="00990146"/>
    <w:rsid w:val="00A709E8"/>
    <w:rsid w:val="00C03A0A"/>
    <w:rsid w:val="00C21069"/>
    <w:rsid w:val="00CA2044"/>
    <w:rsid w:val="00D0317A"/>
    <w:rsid w:val="00F06C52"/>
    <w:rsid w:val="00FB70E8"/>
    <w:rsid w:val="00FE3C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99B3"/>
  <w15:docId w15:val="{E563DB51-0E73-49F1-8887-4C0B74C4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pPr>
      <w:spacing w:before="100" w:beforeAutospacing="1" w:after="100" w:afterAutospacing="1"/>
    </w:pPr>
    <w:rPr>
      <w:b/>
      <w:bCs/>
      <w:kern w:val="36"/>
      <w:sz w:val="48"/>
      <w:szCs w:val="48"/>
    </w:rPr>
  </w:style>
  <w:style w:type="paragraph" w:styleId="Ttulo2">
    <w:name w:val="heading 2"/>
    <w:basedOn w:val="Normal"/>
    <w:next w:val="Normal"/>
    <w:qFormat/>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spacing w:before="240" w:after="60"/>
      <w:outlineLvl w:val="2"/>
    </w:pPr>
    <w:rPr>
      <w:rFonts w:ascii="Calibri Light" w:hAnsi="Calibri Light"/>
      <w:b/>
      <w:bCs/>
      <w:sz w:val="26"/>
      <w:szCs w:val="26"/>
    </w:rPr>
  </w:style>
  <w:style w:type="paragraph" w:styleId="Ttulo4">
    <w:name w:val="heading 4"/>
    <w:basedOn w:val="Normal"/>
    <w:pPr>
      <w:spacing w:before="100" w:beforeAutospacing="1" w:after="100" w:afterAutospacing="1"/>
      <w:outlineLvl w:val="3"/>
    </w:pPr>
    <w:rPr>
      <w:b/>
      <w:bCs/>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character" w:customStyle="1" w:styleId="tags">
    <w:name w:val="tags"/>
    <w:rPr>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Heading1Char">
    <w:name w:val="Heading 1 Char"/>
    <w:rPr>
      <w:b/>
      <w:bCs/>
      <w:w w:val="100"/>
      <w:kern w:val="36"/>
      <w:position w:val="-1"/>
      <w:sz w:val="48"/>
      <w:szCs w:val="48"/>
      <w:effect w:val="none"/>
      <w:vertAlign w:val="baseline"/>
      <w:cs w:val="0"/>
      <w:em w:val="none"/>
    </w:rPr>
  </w:style>
  <w:style w:type="character" w:customStyle="1" w:styleId="Heading4Char">
    <w:name w:val="Heading 4 Char"/>
    <w:rPr>
      <w:b/>
      <w:bCs/>
      <w:w w:val="100"/>
      <w:position w:val="-1"/>
      <w:sz w:val="24"/>
      <w:szCs w:val="24"/>
      <w:effect w:val="none"/>
      <w:vertAlign w:val="baseline"/>
      <w:cs w:val="0"/>
      <w:em w:val="none"/>
    </w:rPr>
  </w:style>
  <w:style w:type="paragraph" w:styleId="NormalWeb">
    <w:name w:val="Normal (Web)"/>
    <w:basedOn w:val="Normal"/>
    <w:uiPriority w:val="99"/>
    <w:qFormat/>
    <w:pPr>
      <w:spacing w:before="100" w:beforeAutospacing="1" w:after="100" w:afterAutospacing="1"/>
    </w:pPr>
    <w:rPr>
      <w:sz w:val="24"/>
      <w:szCs w:val="24"/>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character" w:customStyle="1" w:styleId="pg-1ff1">
    <w:name w:val="pg-1ff1"/>
    <w:basedOn w:val="Fuentedeprrafopredeter"/>
    <w:rPr>
      <w:w w:val="100"/>
      <w:position w:val="-1"/>
      <w:effect w:val="none"/>
      <w:vertAlign w:val="baseline"/>
      <w:cs w:val="0"/>
      <w:em w:val="none"/>
    </w:rPr>
  </w:style>
  <w:style w:type="character" w:customStyle="1" w:styleId="a">
    <w:name w:val="_"/>
    <w:basedOn w:val="Fuentedeprrafopredeter"/>
    <w:rPr>
      <w:w w:val="100"/>
      <w:position w:val="-1"/>
      <w:effect w:val="none"/>
      <w:vertAlign w:val="baseline"/>
      <w:cs w:val="0"/>
      <w:em w:val="none"/>
    </w:rPr>
  </w:style>
  <w:style w:type="character" w:customStyle="1" w:styleId="pg-1ff2">
    <w:name w:val="pg-1ff2"/>
    <w:basedOn w:val="Fuentedeprrafopredeter"/>
    <w:rPr>
      <w:w w:val="100"/>
      <w:position w:val="-1"/>
      <w:effect w:val="none"/>
      <w:vertAlign w:val="baseline"/>
      <w:cs w:val="0"/>
      <w:em w:val="none"/>
    </w:rPr>
  </w:style>
  <w:style w:type="character" w:customStyle="1" w:styleId="pg-7fc3">
    <w:name w:val="pg-7fc3"/>
    <w:basedOn w:val="Fuentedeprrafopredeter"/>
    <w:rPr>
      <w:w w:val="100"/>
      <w:position w:val="-1"/>
      <w:effect w:val="none"/>
      <w:vertAlign w:val="baseline"/>
      <w:cs w:val="0"/>
      <w:em w:val="none"/>
    </w:rPr>
  </w:style>
  <w:style w:type="character" w:customStyle="1" w:styleId="pg-7ff2">
    <w:name w:val="pg-7ff2"/>
    <w:basedOn w:val="Fuentedeprrafopredeter"/>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gvxzyvdx">
    <w:name w:val="gvxzyvdx"/>
    <w:rPr>
      <w:w w:val="100"/>
      <w:position w:val="-1"/>
      <w:effect w:val="none"/>
      <w:vertAlign w:val="baseline"/>
      <w:cs w:val="0"/>
      <w:em w:val="none"/>
    </w:rPr>
  </w:style>
  <w:style w:type="paragraph" w:customStyle="1" w:styleId="paragraph">
    <w:name w:val="paragraph"/>
    <w:basedOn w:val="Normal"/>
    <w:pPr>
      <w:spacing w:before="100" w:beforeAutospacing="1" w:after="100" w:afterAutospacing="1"/>
    </w:pPr>
    <w:rPr>
      <w:sz w:val="24"/>
      <w:szCs w:val="24"/>
      <w:lang w:val="es-MX" w:eastAsia="es-MX"/>
    </w:rPr>
  </w:style>
  <w:style w:type="character" w:customStyle="1" w:styleId="normaltextrun">
    <w:name w:val="normaltextrun"/>
    <w:rPr>
      <w:w w:val="100"/>
      <w:position w:val="-1"/>
      <w:effect w:val="none"/>
      <w:vertAlign w:val="baseline"/>
      <w:cs w:val="0"/>
      <w:em w:val="none"/>
    </w:rPr>
  </w:style>
  <w:style w:type="character" w:customStyle="1" w:styleId="person">
    <w:name w:val="person"/>
    <w:rPr>
      <w:w w:val="100"/>
      <w:position w:val="-1"/>
      <w:effect w:val="none"/>
      <w:vertAlign w:val="baseline"/>
      <w:cs w:val="0"/>
      <w:em w:val="none"/>
    </w:rPr>
  </w:style>
  <w:style w:type="character" w:customStyle="1" w:styleId="personname">
    <w:name w:val="person_name"/>
    <w:rPr>
      <w:w w:val="100"/>
      <w:position w:val="-1"/>
      <w:effect w:val="none"/>
      <w:vertAlign w:val="baseline"/>
      <w:cs w:val="0"/>
      <w:em w:val="none"/>
    </w:rPr>
  </w:style>
  <w:style w:type="character" w:customStyle="1" w:styleId="headline">
    <w:name w:val="headline"/>
    <w:rPr>
      <w:w w:val="100"/>
      <w:position w:val="-1"/>
      <w:effect w:val="none"/>
      <w:vertAlign w:val="baseline"/>
      <w:cs w:val="0"/>
      <w:em w:val="none"/>
    </w:rPr>
  </w:style>
  <w:style w:type="character" w:customStyle="1" w:styleId="UnresolvedMention2">
    <w:name w:val="Unresolved Mention2"/>
    <w:qFormat/>
    <w:rPr>
      <w:color w:val="605E5C"/>
      <w:w w:val="100"/>
      <w:position w:val="-1"/>
      <w:effect w:val="none"/>
      <w:shd w:val="clear" w:color="auto" w:fill="E1DFDD"/>
      <w:vertAlign w:val="baseline"/>
      <w:cs w:val="0"/>
      <w:em w:val="none"/>
    </w:rPr>
  </w:style>
  <w:style w:type="character" w:customStyle="1" w:styleId="field-content">
    <w:name w:val="field-content"/>
    <w:basedOn w:val="Fuentedeprrafopredeter"/>
    <w:rPr>
      <w:w w:val="100"/>
      <w:position w:val="-1"/>
      <w:effect w:val="none"/>
      <w:vertAlign w:val="baseline"/>
      <w:cs w:val="0"/>
      <w:em w:val="none"/>
    </w:rPr>
  </w:style>
  <w:style w:type="paragraph" w:customStyle="1" w:styleId="yiv4752156171gmail-text-justify">
    <w:name w:val="yiv4752156171gmail-text-justify"/>
    <w:basedOn w:val="Normal"/>
    <w:pPr>
      <w:spacing w:before="100" w:beforeAutospacing="1" w:after="100" w:afterAutospacing="1"/>
    </w:pPr>
    <w:rPr>
      <w:sz w:val="24"/>
      <w:szCs w:val="24"/>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rPr>
  </w:style>
  <w:style w:type="paragraph" w:styleId="Prrafodelista">
    <w:name w:val="List Paragraph"/>
    <w:basedOn w:val="Normal"/>
    <w:uiPriority w:val="34"/>
    <w:qFormat/>
    <w:pPr>
      <w:ind w:left="720"/>
    </w:pPr>
  </w:style>
  <w:style w:type="paragraph" w:customStyle="1" w:styleId="has-text-align-center">
    <w:name w:val="has-text-align-center"/>
    <w:basedOn w:val="Normal"/>
    <w:pPr>
      <w:spacing w:before="100" w:beforeAutospacing="1" w:after="100" w:afterAutospacing="1"/>
    </w:pPr>
    <w:rPr>
      <w:sz w:val="24"/>
      <w:szCs w:val="24"/>
      <w:lang w:val="en-US" w:eastAsia="en-US"/>
    </w:rPr>
  </w:style>
  <w:style w:type="character" w:customStyle="1" w:styleId="go">
    <w:name w:val="go"/>
    <w:rPr>
      <w:w w:val="100"/>
      <w:position w:val="-1"/>
      <w:effect w:val="none"/>
      <w:vertAlign w:val="baseline"/>
      <w:cs w:val="0"/>
      <w:em w:val="none"/>
    </w:rPr>
  </w:style>
  <w:style w:type="paragraph" w:customStyle="1" w:styleId="yiv1922681750msonormal">
    <w:name w:val="yiv1922681750msonormal"/>
    <w:basedOn w:val="Normal"/>
    <w:pPr>
      <w:spacing w:before="100" w:beforeAutospacing="1" w:after="100" w:afterAutospacing="1"/>
    </w:pPr>
    <w:rPr>
      <w:sz w:val="24"/>
      <w:szCs w:val="24"/>
    </w:rPr>
  </w:style>
  <w:style w:type="character" w:customStyle="1" w:styleId="gd">
    <w:name w:val="gd"/>
    <w:rPr>
      <w:w w:val="100"/>
      <w:position w:val="-1"/>
      <w:effect w:val="none"/>
      <w:vertAlign w:val="baseline"/>
      <w:cs w:val="0"/>
      <w:em w:val="none"/>
    </w:rPr>
  </w:style>
  <w:style w:type="paragraph" w:customStyle="1" w:styleId="xmsonormal">
    <w:name w:val="x_msonormal"/>
    <w:basedOn w:val="Normal"/>
    <w:pPr>
      <w:spacing w:before="100" w:beforeAutospacing="1" w:after="100" w:afterAutospacing="1"/>
    </w:pPr>
    <w:rPr>
      <w:sz w:val="24"/>
      <w:szCs w:val="24"/>
      <w:lang w:val="en-US" w:eastAsia="en-US"/>
    </w:rPr>
  </w:style>
  <w:style w:type="character" w:customStyle="1" w:styleId="m5998705352475689988gmail-il">
    <w:name w:val="m_5998705352475689988gmail-il"/>
    <w:rPr>
      <w:w w:val="100"/>
      <w:position w:val="-1"/>
      <w:effect w:val="none"/>
      <w:vertAlign w:val="baseline"/>
      <w:cs w:val="0"/>
      <w:em w:val="none"/>
    </w:rPr>
  </w:style>
  <w:style w:type="character" w:customStyle="1" w:styleId="markedcontent">
    <w:name w:val="markedcontent"/>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anormal"/>
    <w:tblPr>
      <w:tblStyleRowBandSize w:val="1"/>
      <w:tblStyleColBandSize w:val="1"/>
      <w:tblCellMar>
        <w:left w:w="113" w:type="dxa"/>
      </w:tblCellMar>
    </w:tblPr>
  </w:style>
  <w:style w:type="table" w:customStyle="1" w:styleId="a1">
    <w:basedOn w:val="Tablanormal"/>
    <w:tblPr>
      <w:tblStyleRowBandSize w:val="1"/>
      <w:tblStyleColBandSize w:val="1"/>
      <w:tblCellMar>
        <w:left w:w="113" w:type="dxa"/>
      </w:tblCellMar>
    </w:tblPr>
  </w:style>
  <w:style w:type="table" w:customStyle="1" w:styleId="a2">
    <w:basedOn w:val="Tablanormal"/>
    <w:tblPr>
      <w:tblStyleRowBandSize w:val="1"/>
      <w:tblStyleColBandSize w:val="1"/>
      <w:tblCellMar>
        <w:left w:w="113" w:type="dxa"/>
      </w:tblCellMar>
    </w:tblPr>
  </w:style>
  <w:style w:type="table" w:customStyle="1" w:styleId="a3">
    <w:basedOn w:val="Tablanormal"/>
    <w:tblPr>
      <w:tblStyleRowBandSize w:val="1"/>
      <w:tblStyleColBandSize w:val="1"/>
      <w:tblCellMar>
        <w:left w:w="113" w:type="dxa"/>
      </w:tblCellMar>
    </w:tblPr>
  </w:style>
  <w:style w:type="table" w:customStyle="1" w:styleId="a4">
    <w:basedOn w:val="Tablanormal"/>
    <w:tblPr>
      <w:tblStyleRowBandSize w:val="1"/>
      <w:tblStyleColBandSize w:val="1"/>
    </w:tblPr>
  </w:style>
  <w:style w:type="table" w:customStyle="1" w:styleId="a5">
    <w:basedOn w:val="Tablanormal"/>
    <w:tblPr>
      <w:tblStyleRowBandSize w:val="1"/>
      <w:tblStyleColBandSize w:val="1"/>
    </w:tblPr>
  </w:style>
  <w:style w:type="table" w:customStyle="1" w:styleId="a6">
    <w:basedOn w:val="Tabla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rPr>
      <w:position w:val="-1"/>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873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3B1"/>
    <w:rPr>
      <w:rFonts w:ascii="Segoe UI" w:hAnsi="Segoe UI" w:cs="Segoe UI"/>
      <w:position w:val="-1"/>
      <w:sz w:val="18"/>
      <w:szCs w:val="18"/>
    </w:rPr>
  </w:style>
  <w:style w:type="paragraph" w:customStyle="1" w:styleId="xydp27e27e7fyiv1336321610msonormal">
    <w:name w:val="x_ydp27e27e7fyiv1336321610msonormal"/>
    <w:basedOn w:val="Normal"/>
    <w:rsid w:val="00C03A0A"/>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paragraph" w:customStyle="1" w:styleId="pre-header">
    <w:name w:val="pre-header"/>
    <w:basedOn w:val="Normal"/>
    <w:rsid w:val="00833AE3"/>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paragraph" w:customStyle="1" w:styleId="intro">
    <w:name w:val="intro"/>
    <w:basedOn w:val="Normal"/>
    <w:rsid w:val="00833AE3"/>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534">
      <w:bodyDiv w:val="1"/>
      <w:marLeft w:val="0"/>
      <w:marRight w:val="0"/>
      <w:marTop w:val="0"/>
      <w:marBottom w:val="0"/>
      <w:divBdr>
        <w:top w:val="none" w:sz="0" w:space="0" w:color="auto"/>
        <w:left w:val="none" w:sz="0" w:space="0" w:color="auto"/>
        <w:bottom w:val="none" w:sz="0" w:space="0" w:color="auto"/>
        <w:right w:val="none" w:sz="0" w:space="0" w:color="auto"/>
      </w:divBdr>
    </w:div>
    <w:div w:id="262958987">
      <w:bodyDiv w:val="1"/>
      <w:marLeft w:val="0"/>
      <w:marRight w:val="0"/>
      <w:marTop w:val="0"/>
      <w:marBottom w:val="0"/>
      <w:divBdr>
        <w:top w:val="none" w:sz="0" w:space="0" w:color="auto"/>
        <w:left w:val="none" w:sz="0" w:space="0" w:color="auto"/>
        <w:bottom w:val="none" w:sz="0" w:space="0" w:color="auto"/>
        <w:right w:val="none" w:sz="0" w:space="0" w:color="auto"/>
      </w:divBdr>
    </w:div>
    <w:div w:id="284968055">
      <w:bodyDiv w:val="1"/>
      <w:marLeft w:val="0"/>
      <w:marRight w:val="0"/>
      <w:marTop w:val="0"/>
      <w:marBottom w:val="0"/>
      <w:divBdr>
        <w:top w:val="none" w:sz="0" w:space="0" w:color="auto"/>
        <w:left w:val="none" w:sz="0" w:space="0" w:color="auto"/>
        <w:bottom w:val="none" w:sz="0" w:space="0" w:color="auto"/>
        <w:right w:val="none" w:sz="0" w:space="0" w:color="auto"/>
      </w:divBdr>
      <w:divsChild>
        <w:div w:id="717976001">
          <w:marLeft w:val="0"/>
          <w:marRight w:val="0"/>
          <w:marTop w:val="0"/>
          <w:marBottom w:val="0"/>
          <w:divBdr>
            <w:top w:val="none" w:sz="0" w:space="0" w:color="auto"/>
            <w:left w:val="none" w:sz="0" w:space="0" w:color="auto"/>
            <w:bottom w:val="none" w:sz="0" w:space="0" w:color="auto"/>
            <w:right w:val="none" w:sz="0" w:space="0" w:color="auto"/>
          </w:divBdr>
        </w:div>
      </w:divsChild>
    </w:div>
    <w:div w:id="411437866">
      <w:bodyDiv w:val="1"/>
      <w:marLeft w:val="0"/>
      <w:marRight w:val="0"/>
      <w:marTop w:val="0"/>
      <w:marBottom w:val="0"/>
      <w:divBdr>
        <w:top w:val="none" w:sz="0" w:space="0" w:color="auto"/>
        <w:left w:val="none" w:sz="0" w:space="0" w:color="auto"/>
        <w:bottom w:val="none" w:sz="0" w:space="0" w:color="auto"/>
        <w:right w:val="none" w:sz="0" w:space="0" w:color="auto"/>
      </w:divBdr>
    </w:div>
    <w:div w:id="535047284">
      <w:bodyDiv w:val="1"/>
      <w:marLeft w:val="0"/>
      <w:marRight w:val="0"/>
      <w:marTop w:val="0"/>
      <w:marBottom w:val="0"/>
      <w:divBdr>
        <w:top w:val="none" w:sz="0" w:space="0" w:color="auto"/>
        <w:left w:val="none" w:sz="0" w:space="0" w:color="auto"/>
        <w:bottom w:val="none" w:sz="0" w:space="0" w:color="auto"/>
        <w:right w:val="none" w:sz="0" w:space="0" w:color="auto"/>
      </w:divBdr>
    </w:div>
    <w:div w:id="696467048">
      <w:bodyDiv w:val="1"/>
      <w:marLeft w:val="0"/>
      <w:marRight w:val="0"/>
      <w:marTop w:val="0"/>
      <w:marBottom w:val="0"/>
      <w:divBdr>
        <w:top w:val="none" w:sz="0" w:space="0" w:color="auto"/>
        <w:left w:val="none" w:sz="0" w:space="0" w:color="auto"/>
        <w:bottom w:val="none" w:sz="0" w:space="0" w:color="auto"/>
        <w:right w:val="none" w:sz="0" w:space="0" w:color="auto"/>
      </w:divBdr>
      <w:divsChild>
        <w:div w:id="1890876109">
          <w:marLeft w:val="0"/>
          <w:marRight w:val="0"/>
          <w:marTop w:val="0"/>
          <w:marBottom w:val="0"/>
          <w:divBdr>
            <w:top w:val="none" w:sz="0" w:space="0" w:color="auto"/>
            <w:left w:val="none" w:sz="0" w:space="0" w:color="auto"/>
            <w:bottom w:val="none" w:sz="0" w:space="0" w:color="auto"/>
            <w:right w:val="none" w:sz="0" w:space="0" w:color="auto"/>
          </w:divBdr>
        </w:div>
        <w:div w:id="913466023">
          <w:marLeft w:val="0"/>
          <w:marRight w:val="0"/>
          <w:marTop w:val="0"/>
          <w:marBottom w:val="0"/>
          <w:divBdr>
            <w:top w:val="none" w:sz="0" w:space="0" w:color="auto"/>
            <w:left w:val="none" w:sz="0" w:space="0" w:color="auto"/>
            <w:bottom w:val="none" w:sz="0" w:space="0" w:color="auto"/>
            <w:right w:val="none" w:sz="0" w:space="0" w:color="auto"/>
          </w:divBdr>
        </w:div>
        <w:div w:id="1126199530">
          <w:marLeft w:val="0"/>
          <w:marRight w:val="0"/>
          <w:marTop w:val="0"/>
          <w:marBottom w:val="0"/>
          <w:divBdr>
            <w:top w:val="none" w:sz="0" w:space="0" w:color="auto"/>
            <w:left w:val="none" w:sz="0" w:space="0" w:color="auto"/>
            <w:bottom w:val="none" w:sz="0" w:space="0" w:color="auto"/>
            <w:right w:val="none" w:sz="0" w:space="0" w:color="auto"/>
          </w:divBdr>
        </w:div>
        <w:div w:id="1831099101">
          <w:marLeft w:val="0"/>
          <w:marRight w:val="0"/>
          <w:marTop w:val="0"/>
          <w:marBottom w:val="0"/>
          <w:divBdr>
            <w:top w:val="none" w:sz="0" w:space="0" w:color="auto"/>
            <w:left w:val="none" w:sz="0" w:space="0" w:color="auto"/>
            <w:bottom w:val="none" w:sz="0" w:space="0" w:color="auto"/>
            <w:right w:val="none" w:sz="0" w:space="0" w:color="auto"/>
          </w:divBdr>
        </w:div>
        <w:div w:id="1963461989">
          <w:marLeft w:val="0"/>
          <w:marRight w:val="0"/>
          <w:marTop w:val="0"/>
          <w:marBottom w:val="0"/>
          <w:divBdr>
            <w:top w:val="none" w:sz="0" w:space="0" w:color="auto"/>
            <w:left w:val="none" w:sz="0" w:space="0" w:color="auto"/>
            <w:bottom w:val="none" w:sz="0" w:space="0" w:color="auto"/>
            <w:right w:val="none" w:sz="0" w:space="0" w:color="auto"/>
          </w:divBdr>
        </w:div>
      </w:divsChild>
    </w:div>
    <w:div w:id="763571606">
      <w:bodyDiv w:val="1"/>
      <w:marLeft w:val="0"/>
      <w:marRight w:val="0"/>
      <w:marTop w:val="0"/>
      <w:marBottom w:val="0"/>
      <w:divBdr>
        <w:top w:val="none" w:sz="0" w:space="0" w:color="auto"/>
        <w:left w:val="none" w:sz="0" w:space="0" w:color="auto"/>
        <w:bottom w:val="none" w:sz="0" w:space="0" w:color="auto"/>
        <w:right w:val="none" w:sz="0" w:space="0" w:color="auto"/>
      </w:divBdr>
    </w:div>
    <w:div w:id="1331786389">
      <w:bodyDiv w:val="1"/>
      <w:marLeft w:val="0"/>
      <w:marRight w:val="0"/>
      <w:marTop w:val="0"/>
      <w:marBottom w:val="0"/>
      <w:divBdr>
        <w:top w:val="none" w:sz="0" w:space="0" w:color="auto"/>
        <w:left w:val="none" w:sz="0" w:space="0" w:color="auto"/>
        <w:bottom w:val="none" w:sz="0" w:space="0" w:color="auto"/>
        <w:right w:val="none" w:sz="0" w:space="0" w:color="auto"/>
      </w:divBdr>
    </w:div>
    <w:div w:id="1380978617">
      <w:bodyDiv w:val="1"/>
      <w:marLeft w:val="0"/>
      <w:marRight w:val="0"/>
      <w:marTop w:val="0"/>
      <w:marBottom w:val="0"/>
      <w:divBdr>
        <w:top w:val="none" w:sz="0" w:space="0" w:color="auto"/>
        <w:left w:val="none" w:sz="0" w:space="0" w:color="auto"/>
        <w:bottom w:val="none" w:sz="0" w:space="0" w:color="auto"/>
        <w:right w:val="none" w:sz="0" w:space="0" w:color="auto"/>
      </w:divBdr>
    </w:div>
    <w:div w:id="1454327063">
      <w:bodyDiv w:val="1"/>
      <w:marLeft w:val="0"/>
      <w:marRight w:val="0"/>
      <w:marTop w:val="0"/>
      <w:marBottom w:val="0"/>
      <w:divBdr>
        <w:top w:val="none" w:sz="0" w:space="0" w:color="auto"/>
        <w:left w:val="none" w:sz="0" w:space="0" w:color="auto"/>
        <w:bottom w:val="none" w:sz="0" w:space="0" w:color="auto"/>
        <w:right w:val="none" w:sz="0" w:space="0" w:color="auto"/>
      </w:divBdr>
    </w:div>
    <w:div w:id="1528366319">
      <w:bodyDiv w:val="1"/>
      <w:marLeft w:val="0"/>
      <w:marRight w:val="0"/>
      <w:marTop w:val="0"/>
      <w:marBottom w:val="0"/>
      <w:divBdr>
        <w:top w:val="none" w:sz="0" w:space="0" w:color="auto"/>
        <w:left w:val="none" w:sz="0" w:space="0" w:color="auto"/>
        <w:bottom w:val="none" w:sz="0" w:space="0" w:color="auto"/>
        <w:right w:val="none" w:sz="0" w:space="0" w:color="auto"/>
      </w:divBdr>
      <w:divsChild>
        <w:div w:id="861288474">
          <w:marLeft w:val="0"/>
          <w:marRight w:val="0"/>
          <w:marTop w:val="0"/>
          <w:marBottom w:val="0"/>
          <w:divBdr>
            <w:top w:val="none" w:sz="0" w:space="0" w:color="auto"/>
            <w:left w:val="none" w:sz="0" w:space="0" w:color="auto"/>
            <w:bottom w:val="none" w:sz="0" w:space="0" w:color="auto"/>
            <w:right w:val="none" w:sz="0" w:space="0" w:color="auto"/>
          </w:divBdr>
          <w:divsChild>
            <w:div w:id="203372656">
              <w:marLeft w:val="0"/>
              <w:marRight w:val="0"/>
              <w:marTop w:val="0"/>
              <w:marBottom w:val="0"/>
              <w:divBdr>
                <w:top w:val="none" w:sz="0" w:space="0" w:color="auto"/>
                <w:left w:val="none" w:sz="0" w:space="0" w:color="auto"/>
                <w:bottom w:val="none" w:sz="0" w:space="0" w:color="auto"/>
                <w:right w:val="none" w:sz="0" w:space="0" w:color="auto"/>
              </w:divBdr>
              <w:divsChild>
                <w:div w:id="396976115">
                  <w:marLeft w:val="0"/>
                  <w:marRight w:val="0"/>
                  <w:marTop w:val="0"/>
                  <w:marBottom w:val="0"/>
                  <w:divBdr>
                    <w:top w:val="none" w:sz="0" w:space="0" w:color="auto"/>
                    <w:left w:val="none" w:sz="0" w:space="0" w:color="auto"/>
                    <w:bottom w:val="none" w:sz="0" w:space="0" w:color="auto"/>
                    <w:right w:val="none" w:sz="0" w:space="0" w:color="auto"/>
                  </w:divBdr>
                  <w:divsChild>
                    <w:div w:id="330446826">
                      <w:marLeft w:val="0"/>
                      <w:marRight w:val="0"/>
                      <w:marTop w:val="0"/>
                      <w:marBottom w:val="0"/>
                      <w:divBdr>
                        <w:top w:val="none" w:sz="0" w:space="0" w:color="auto"/>
                        <w:left w:val="none" w:sz="0" w:space="0" w:color="auto"/>
                        <w:bottom w:val="none" w:sz="0" w:space="0" w:color="auto"/>
                        <w:right w:val="none" w:sz="0" w:space="0" w:color="auto"/>
                      </w:divBdr>
                      <w:divsChild>
                        <w:div w:id="540938912">
                          <w:marLeft w:val="0"/>
                          <w:marRight w:val="0"/>
                          <w:marTop w:val="0"/>
                          <w:marBottom w:val="0"/>
                          <w:divBdr>
                            <w:top w:val="none" w:sz="0" w:space="0" w:color="auto"/>
                            <w:left w:val="none" w:sz="0" w:space="0" w:color="auto"/>
                            <w:bottom w:val="none" w:sz="0" w:space="0" w:color="auto"/>
                            <w:right w:val="none" w:sz="0" w:space="0" w:color="auto"/>
                          </w:divBdr>
                        </w:div>
                        <w:div w:id="1089305095">
                          <w:marLeft w:val="0"/>
                          <w:marRight w:val="0"/>
                          <w:marTop w:val="0"/>
                          <w:marBottom w:val="0"/>
                          <w:divBdr>
                            <w:top w:val="none" w:sz="0" w:space="0" w:color="auto"/>
                            <w:left w:val="none" w:sz="0" w:space="0" w:color="auto"/>
                            <w:bottom w:val="none" w:sz="0" w:space="0" w:color="auto"/>
                            <w:right w:val="none" w:sz="0" w:space="0" w:color="auto"/>
                          </w:divBdr>
                          <w:divsChild>
                            <w:div w:id="112328909">
                              <w:marLeft w:val="0"/>
                              <w:marRight w:val="0"/>
                              <w:marTop w:val="0"/>
                              <w:marBottom w:val="0"/>
                              <w:divBdr>
                                <w:top w:val="none" w:sz="0" w:space="0" w:color="auto"/>
                                <w:left w:val="none" w:sz="0" w:space="0" w:color="auto"/>
                                <w:bottom w:val="none" w:sz="0" w:space="0" w:color="auto"/>
                                <w:right w:val="none" w:sz="0" w:space="0" w:color="auto"/>
                              </w:divBdr>
                            </w:div>
                            <w:div w:id="871529073">
                              <w:marLeft w:val="0"/>
                              <w:marRight w:val="0"/>
                              <w:marTop w:val="0"/>
                              <w:marBottom w:val="0"/>
                              <w:divBdr>
                                <w:top w:val="none" w:sz="0" w:space="0" w:color="auto"/>
                                <w:left w:val="none" w:sz="0" w:space="0" w:color="auto"/>
                                <w:bottom w:val="none" w:sz="0" w:space="0" w:color="auto"/>
                                <w:right w:val="none" w:sz="0" w:space="0" w:color="auto"/>
                              </w:divBdr>
                            </w:div>
                            <w:div w:id="1955555100">
                              <w:marLeft w:val="0"/>
                              <w:marRight w:val="0"/>
                              <w:marTop w:val="0"/>
                              <w:marBottom w:val="0"/>
                              <w:divBdr>
                                <w:top w:val="none" w:sz="0" w:space="0" w:color="auto"/>
                                <w:left w:val="none" w:sz="0" w:space="0" w:color="auto"/>
                                <w:bottom w:val="none" w:sz="0" w:space="0" w:color="auto"/>
                                <w:right w:val="none" w:sz="0" w:space="0" w:color="auto"/>
                              </w:divBdr>
                            </w:div>
                            <w:div w:id="1332373190">
                              <w:marLeft w:val="0"/>
                              <w:marRight w:val="0"/>
                              <w:marTop w:val="0"/>
                              <w:marBottom w:val="0"/>
                              <w:divBdr>
                                <w:top w:val="none" w:sz="0" w:space="0" w:color="auto"/>
                                <w:left w:val="none" w:sz="0" w:space="0" w:color="auto"/>
                                <w:bottom w:val="none" w:sz="0" w:space="0" w:color="auto"/>
                                <w:right w:val="none" w:sz="0" w:space="0" w:color="auto"/>
                              </w:divBdr>
                            </w:div>
                            <w:div w:id="15476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34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34">
          <w:marLeft w:val="0"/>
          <w:marRight w:val="0"/>
          <w:marTop w:val="0"/>
          <w:marBottom w:val="0"/>
          <w:divBdr>
            <w:top w:val="none" w:sz="0" w:space="0" w:color="auto"/>
            <w:left w:val="none" w:sz="0" w:space="0" w:color="auto"/>
            <w:bottom w:val="none" w:sz="0" w:space="0" w:color="auto"/>
            <w:right w:val="none" w:sz="0" w:space="0" w:color="auto"/>
          </w:divBdr>
          <w:divsChild>
            <w:div w:id="1908035265">
              <w:marLeft w:val="0"/>
              <w:marRight w:val="0"/>
              <w:marTop w:val="0"/>
              <w:marBottom w:val="0"/>
              <w:divBdr>
                <w:top w:val="none" w:sz="0" w:space="0" w:color="auto"/>
                <w:left w:val="none" w:sz="0" w:space="0" w:color="auto"/>
                <w:bottom w:val="none" w:sz="0" w:space="0" w:color="auto"/>
                <w:right w:val="none" w:sz="0" w:space="0" w:color="auto"/>
              </w:divBdr>
            </w:div>
            <w:div w:id="1386366777">
              <w:marLeft w:val="0"/>
              <w:marRight w:val="0"/>
              <w:marTop w:val="0"/>
              <w:marBottom w:val="0"/>
              <w:divBdr>
                <w:top w:val="none" w:sz="0" w:space="0" w:color="auto"/>
                <w:left w:val="none" w:sz="0" w:space="0" w:color="auto"/>
                <w:bottom w:val="none" w:sz="0" w:space="0" w:color="auto"/>
                <w:right w:val="none" w:sz="0" w:space="0" w:color="auto"/>
              </w:divBdr>
            </w:div>
            <w:div w:id="1999192440">
              <w:marLeft w:val="0"/>
              <w:marRight w:val="0"/>
              <w:marTop w:val="0"/>
              <w:marBottom w:val="0"/>
              <w:divBdr>
                <w:top w:val="none" w:sz="0" w:space="0" w:color="auto"/>
                <w:left w:val="none" w:sz="0" w:space="0" w:color="auto"/>
                <w:bottom w:val="none" w:sz="0" w:space="0" w:color="auto"/>
                <w:right w:val="none" w:sz="0" w:space="0" w:color="auto"/>
              </w:divBdr>
            </w:div>
            <w:div w:id="727189115">
              <w:marLeft w:val="0"/>
              <w:marRight w:val="0"/>
              <w:marTop w:val="0"/>
              <w:marBottom w:val="0"/>
              <w:divBdr>
                <w:top w:val="none" w:sz="0" w:space="0" w:color="auto"/>
                <w:left w:val="none" w:sz="0" w:space="0" w:color="auto"/>
                <w:bottom w:val="none" w:sz="0" w:space="0" w:color="auto"/>
                <w:right w:val="none" w:sz="0" w:space="0" w:color="auto"/>
              </w:divBdr>
            </w:div>
            <w:div w:id="338192041">
              <w:marLeft w:val="0"/>
              <w:marRight w:val="0"/>
              <w:marTop w:val="0"/>
              <w:marBottom w:val="0"/>
              <w:divBdr>
                <w:top w:val="none" w:sz="0" w:space="0" w:color="auto"/>
                <w:left w:val="none" w:sz="0" w:space="0" w:color="auto"/>
                <w:bottom w:val="none" w:sz="0" w:space="0" w:color="auto"/>
                <w:right w:val="none" w:sz="0" w:space="0" w:color="auto"/>
              </w:divBdr>
            </w:div>
            <w:div w:id="146166200">
              <w:marLeft w:val="0"/>
              <w:marRight w:val="0"/>
              <w:marTop w:val="0"/>
              <w:marBottom w:val="0"/>
              <w:divBdr>
                <w:top w:val="none" w:sz="0" w:space="0" w:color="auto"/>
                <w:left w:val="none" w:sz="0" w:space="0" w:color="auto"/>
                <w:bottom w:val="none" w:sz="0" w:space="0" w:color="auto"/>
                <w:right w:val="none" w:sz="0" w:space="0" w:color="auto"/>
              </w:divBdr>
            </w:div>
            <w:div w:id="517424854">
              <w:marLeft w:val="0"/>
              <w:marRight w:val="0"/>
              <w:marTop w:val="0"/>
              <w:marBottom w:val="0"/>
              <w:divBdr>
                <w:top w:val="none" w:sz="0" w:space="0" w:color="auto"/>
                <w:left w:val="none" w:sz="0" w:space="0" w:color="auto"/>
                <w:bottom w:val="none" w:sz="0" w:space="0" w:color="auto"/>
                <w:right w:val="none" w:sz="0" w:space="0" w:color="auto"/>
              </w:divBdr>
            </w:div>
            <w:div w:id="444428633">
              <w:marLeft w:val="0"/>
              <w:marRight w:val="0"/>
              <w:marTop w:val="0"/>
              <w:marBottom w:val="0"/>
              <w:divBdr>
                <w:top w:val="none" w:sz="0" w:space="0" w:color="auto"/>
                <w:left w:val="none" w:sz="0" w:space="0" w:color="auto"/>
                <w:bottom w:val="none" w:sz="0" w:space="0" w:color="auto"/>
                <w:right w:val="none" w:sz="0" w:space="0" w:color="auto"/>
              </w:divBdr>
            </w:div>
            <w:div w:id="2308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5112">
      <w:bodyDiv w:val="1"/>
      <w:marLeft w:val="0"/>
      <w:marRight w:val="0"/>
      <w:marTop w:val="0"/>
      <w:marBottom w:val="0"/>
      <w:divBdr>
        <w:top w:val="none" w:sz="0" w:space="0" w:color="auto"/>
        <w:left w:val="none" w:sz="0" w:space="0" w:color="auto"/>
        <w:bottom w:val="none" w:sz="0" w:space="0" w:color="auto"/>
        <w:right w:val="none" w:sz="0" w:space="0" w:color="auto"/>
      </w:divBdr>
      <w:divsChild>
        <w:div w:id="505679396">
          <w:marLeft w:val="0"/>
          <w:marRight w:val="0"/>
          <w:marTop w:val="0"/>
          <w:marBottom w:val="0"/>
          <w:divBdr>
            <w:top w:val="none" w:sz="0" w:space="0" w:color="auto"/>
            <w:left w:val="none" w:sz="0" w:space="0" w:color="auto"/>
            <w:bottom w:val="none" w:sz="0" w:space="0" w:color="auto"/>
            <w:right w:val="none" w:sz="0" w:space="0" w:color="auto"/>
          </w:divBdr>
        </w:div>
        <w:div w:id="140316445">
          <w:marLeft w:val="0"/>
          <w:marRight w:val="0"/>
          <w:marTop w:val="0"/>
          <w:marBottom w:val="0"/>
          <w:divBdr>
            <w:top w:val="none" w:sz="0" w:space="0" w:color="auto"/>
            <w:left w:val="none" w:sz="0" w:space="0" w:color="auto"/>
            <w:bottom w:val="none" w:sz="0" w:space="0" w:color="auto"/>
            <w:right w:val="none" w:sz="0" w:space="0" w:color="auto"/>
          </w:divBdr>
        </w:div>
      </w:divsChild>
    </w:div>
    <w:div w:id="1649826628">
      <w:bodyDiv w:val="1"/>
      <w:marLeft w:val="0"/>
      <w:marRight w:val="0"/>
      <w:marTop w:val="0"/>
      <w:marBottom w:val="0"/>
      <w:divBdr>
        <w:top w:val="none" w:sz="0" w:space="0" w:color="auto"/>
        <w:left w:val="none" w:sz="0" w:space="0" w:color="auto"/>
        <w:bottom w:val="none" w:sz="0" w:space="0" w:color="auto"/>
        <w:right w:val="none" w:sz="0" w:space="0" w:color="auto"/>
      </w:divBdr>
    </w:div>
    <w:div w:id="1675720501">
      <w:bodyDiv w:val="1"/>
      <w:marLeft w:val="0"/>
      <w:marRight w:val="0"/>
      <w:marTop w:val="0"/>
      <w:marBottom w:val="0"/>
      <w:divBdr>
        <w:top w:val="none" w:sz="0" w:space="0" w:color="auto"/>
        <w:left w:val="none" w:sz="0" w:space="0" w:color="auto"/>
        <w:bottom w:val="none" w:sz="0" w:space="0" w:color="auto"/>
        <w:right w:val="none" w:sz="0" w:space="0" w:color="auto"/>
      </w:divBdr>
    </w:div>
    <w:div w:id="1905723789">
      <w:bodyDiv w:val="1"/>
      <w:marLeft w:val="0"/>
      <w:marRight w:val="0"/>
      <w:marTop w:val="0"/>
      <w:marBottom w:val="0"/>
      <w:divBdr>
        <w:top w:val="none" w:sz="0" w:space="0" w:color="auto"/>
        <w:left w:val="none" w:sz="0" w:space="0" w:color="auto"/>
        <w:bottom w:val="none" w:sz="0" w:space="0" w:color="auto"/>
        <w:right w:val="none" w:sz="0" w:space="0" w:color="auto"/>
      </w:divBdr>
    </w:div>
    <w:div w:id="1908565059">
      <w:bodyDiv w:val="1"/>
      <w:marLeft w:val="0"/>
      <w:marRight w:val="0"/>
      <w:marTop w:val="0"/>
      <w:marBottom w:val="0"/>
      <w:divBdr>
        <w:top w:val="none" w:sz="0" w:space="0" w:color="auto"/>
        <w:left w:val="none" w:sz="0" w:space="0" w:color="auto"/>
        <w:bottom w:val="none" w:sz="0" w:space="0" w:color="auto"/>
        <w:right w:val="none" w:sz="0" w:space="0" w:color="auto"/>
      </w:divBdr>
      <w:divsChild>
        <w:div w:id="1811088634">
          <w:marLeft w:val="0"/>
          <w:marRight w:val="0"/>
          <w:marTop w:val="0"/>
          <w:marBottom w:val="0"/>
          <w:divBdr>
            <w:top w:val="none" w:sz="0" w:space="0" w:color="auto"/>
            <w:left w:val="none" w:sz="0" w:space="0" w:color="auto"/>
            <w:bottom w:val="none" w:sz="0" w:space="0" w:color="auto"/>
            <w:right w:val="none" w:sz="0" w:space="0" w:color="auto"/>
          </w:divBdr>
        </w:div>
        <w:div w:id="2074624519">
          <w:marLeft w:val="0"/>
          <w:marRight w:val="0"/>
          <w:marTop w:val="0"/>
          <w:marBottom w:val="0"/>
          <w:divBdr>
            <w:top w:val="none" w:sz="0" w:space="0" w:color="auto"/>
            <w:left w:val="none" w:sz="0" w:space="0" w:color="auto"/>
            <w:bottom w:val="none" w:sz="0" w:space="0" w:color="auto"/>
            <w:right w:val="none" w:sz="0" w:space="0" w:color="auto"/>
          </w:divBdr>
        </w:div>
        <w:div w:id="543519895">
          <w:marLeft w:val="0"/>
          <w:marRight w:val="0"/>
          <w:marTop w:val="0"/>
          <w:marBottom w:val="0"/>
          <w:divBdr>
            <w:top w:val="none" w:sz="0" w:space="0" w:color="auto"/>
            <w:left w:val="none" w:sz="0" w:space="0" w:color="auto"/>
            <w:bottom w:val="none" w:sz="0" w:space="0" w:color="auto"/>
            <w:right w:val="none" w:sz="0" w:space="0" w:color="auto"/>
          </w:divBdr>
        </w:div>
      </w:divsChild>
    </w:div>
    <w:div w:id="2017153170">
      <w:bodyDiv w:val="1"/>
      <w:marLeft w:val="0"/>
      <w:marRight w:val="0"/>
      <w:marTop w:val="0"/>
      <w:marBottom w:val="0"/>
      <w:divBdr>
        <w:top w:val="none" w:sz="0" w:space="0" w:color="auto"/>
        <w:left w:val="none" w:sz="0" w:space="0" w:color="auto"/>
        <w:bottom w:val="none" w:sz="0" w:space="0" w:color="auto"/>
        <w:right w:val="none" w:sz="0" w:space="0" w:color="auto"/>
      </w:divBdr>
      <w:divsChild>
        <w:div w:id="1138104449">
          <w:marLeft w:val="0"/>
          <w:marRight w:val="0"/>
          <w:marTop w:val="0"/>
          <w:marBottom w:val="0"/>
          <w:divBdr>
            <w:top w:val="none" w:sz="0" w:space="0" w:color="auto"/>
            <w:left w:val="none" w:sz="0" w:space="0" w:color="auto"/>
            <w:bottom w:val="none" w:sz="0" w:space="0" w:color="auto"/>
            <w:right w:val="none" w:sz="0" w:space="0" w:color="auto"/>
          </w:divBdr>
        </w:div>
        <w:div w:id="659384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usercontent.com/c72e720f055ad8d63faaba8c0/files/fe5d1064-e951-58bf-156d-93e2d167b74c/II_Circular_PRE_Congreso_ASET_JUJUY_2023.docx.pdf" TargetMode="External"/><Relationship Id="rId18" Type="http://schemas.openxmlformats.org/officeDocument/2006/relationships/hyperlink" Target="https://ripot.com.ar/2023-8-ciapot-octavo-congreso-cordoba-argentina/" TargetMode="External"/><Relationship Id="rId26" Type="http://schemas.openxmlformats.org/officeDocument/2006/relationships/hyperlink" Target="https://gestionrevistas.uniandes.edu.co/index.php/res/login" TargetMode="External"/><Relationship Id="rId39" Type="http://schemas.openxmlformats.org/officeDocument/2006/relationships/hyperlink" Target="http://seminariosms.fahce.unlp.edu.ar/" TargetMode="External"/><Relationship Id="rId21" Type="http://schemas.openxmlformats.org/officeDocument/2006/relationships/hyperlink" Target="https://publicaciones.sociales.uba.ar/index.php/entramadosyperspectivas" TargetMode="External"/><Relationship Id="rId34" Type="http://schemas.openxmlformats.org/officeDocument/2006/relationships/hyperlink" Target="https://www.archivosrevista.com.ar"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gresotragevic.org/" TargetMode="External"/><Relationship Id="rId29" Type="http://schemas.openxmlformats.org/officeDocument/2006/relationships/hyperlink" Target="mailto:criticaresistencia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t.org.ar" TargetMode="External"/><Relationship Id="rId24" Type="http://schemas.openxmlformats.org/officeDocument/2006/relationships/hyperlink" Target="https://www.empresasrecuperadas.org/revista.php" TargetMode="External"/><Relationship Id="rId32" Type="http://schemas.openxmlformats.org/officeDocument/2006/relationships/hyperlink" Target="https://cerac.unlpam.edu.ar/index.php/cuadernos/about/submissions" TargetMode="External"/><Relationship Id="rId37" Type="http://schemas.openxmlformats.org/officeDocument/2006/relationships/hyperlink" Target="https://cerac.unlpam.edu.ar/index.php/cuadernos" TargetMode="External"/><Relationship Id="rId40" Type="http://schemas.openxmlformats.org/officeDocument/2006/relationships/hyperlink" Target="https://www.flacso.org.ar/programas/programa-de-estudios-del-trabajo-movimiento-sindical-y-organizacion-industri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ras.untref.edu.ar/es/noticias-y-novedades" TargetMode="External"/><Relationship Id="rId23" Type="http://schemas.openxmlformats.org/officeDocument/2006/relationships/hyperlink" Target="mailto:revistadesociologia@sociales.uba.ar" TargetMode="External"/><Relationship Id="rId28" Type="http://schemas.openxmlformats.org/officeDocument/2006/relationships/hyperlink" Target="https://www.unse.edu.ar/trabajoysociedad/" TargetMode="External"/><Relationship Id="rId36" Type="http://schemas.openxmlformats.org/officeDocument/2006/relationships/hyperlink" Target="http://www.ceil-conicet.gov.ar/ojs/index.php/lat/issue/view/55" TargetMode="External"/><Relationship Id="rId10" Type="http://schemas.openxmlformats.org/officeDocument/2006/relationships/hyperlink" Target="https://ojs.aset.org.ar/revista/issue/view/18" TargetMode="External"/><Relationship Id="rId19" Type="http://schemas.openxmlformats.org/officeDocument/2006/relationships/hyperlink" Target="https://blogs.ffyh.unc.edu.ar/rihalc/" TargetMode="External"/><Relationship Id="rId31" Type="http://schemas.openxmlformats.org/officeDocument/2006/relationships/hyperlink" Target="https://www.criticayresistencias.com.ar/revista/about/submiss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js.aset.org.ar/revista" TargetMode="External"/><Relationship Id="rId14" Type="http://schemas.openxmlformats.org/officeDocument/2006/relationships/hyperlink" Target="https://citra.org.ar/wp-content/uploads/2023/06/Programa.pdf" TargetMode="External"/><Relationship Id="rId22" Type="http://schemas.openxmlformats.org/officeDocument/2006/relationships/hyperlink" Target="https://publicaciones.sociales.uba.ar/index.php/entramadosyperspectivas/about/submissions" TargetMode="External"/><Relationship Id="rId27" Type="http://schemas.openxmlformats.org/officeDocument/2006/relationships/hyperlink" Target="http://www.nulan.mdp.edu.ar/faces/" TargetMode="External"/><Relationship Id="rId30" Type="http://schemas.openxmlformats.org/officeDocument/2006/relationships/hyperlink" Target="https://www.criticayresistencias.com.ar/revista/secciones" TargetMode="External"/><Relationship Id="rId35" Type="http://schemas.openxmlformats.org/officeDocument/2006/relationships/hyperlink" Target="https://vocesenelfenix.economicas.uba.ar/numero-87/" TargetMode="External"/><Relationship Id="rId43" Type="http://schemas.openxmlformats.org/officeDocument/2006/relationships/footer" Target="footer1.xml"/><Relationship Id="rId8" Type="http://schemas.openxmlformats.org/officeDocument/2006/relationships/hyperlink" Target="mailto:revista.aset@gmail.com" TargetMode="External"/><Relationship Id="rId3" Type="http://schemas.openxmlformats.org/officeDocument/2006/relationships/styles" Target="styles.xml"/><Relationship Id="rId12" Type="http://schemas.openxmlformats.org/officeDocument/2006/relationships/hyperlink" Target="mailto:preasetjujuy@fce.unju.edu.ar" TargetMode="External"/><Relationship Id="rId17" Type="http://schemas.openxmlformats.org/officeDocument/2006/relationships/hyperlink" Target="http://www.sociedadeconomiacritica.org/proximas-jec/" TargetMode="External"/><Relationship Id="rId25" Type="http://schemas.openxmlformats.org/officeDocument/2006/relationships/hyperlink" Target="mailto:osera.info@gmail.com" TargetMode="External"/><Relationship Id="rId33" Type="http://schemas.openxmlformats.org/officeDocument/2006/relationships/image" Target="media/image1.png"/><Relationship Id="rId38" Type="http://schemas.openxmlformats.org/officeDocument/2006/relationships/hyperlink" Target="https://www.clacso.org/en/managerializacion-del-trabajo-y-cambio-tecnologico-2/" TargetMode="External"/><Relationship Id="rId20" Type="http://schemas.openxmlformats.org/officeDocument/2006/relationships/hyperlink" Target="mailto:-------@gmail.com" TargetMode="External"/><Relationship Id="rId41" Type="http://schemas.openxmlformats.org/officeDocument/2006/relationships/hyperlink" Target="https://www.flacso.org.ar/docentes/basualdo-victor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ASET-Asociaci%C3%B3n-Argentina-de-Especialistas-en-Estudios-del-Trabajo-843772228980331/" TargetMode="External"/><Relationship Id="rId1" Type="http://schemas.openxmlformats.org/officeDocument/2006/relationships/hyperlink" Target="http://www.aset.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EbDkSWYdF8tUHboo+vnNunkuA==">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3092</Words>
  <Characters>17627</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USUARIO</cp:lastModifiedBy>
  <cp:revision>11</cp:revision>
  <dcterms:created xsi:type="dcterms:W3CDTF">2023-07-01T21:09:00Z</dcterms:created>
  <dcterms:modified xsi:type="dcterms:W3CDTF">2023-07-04T19:18:00Z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MTEySS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