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AFAFA"/>
        <w:tblCellMar>
          <w:left w:w="0" w:type="dxa"/>
          <w:right w:w="0" w:type="dxa"/>
        </w:tblCellMar>
        <w:tblLook w:val="04A0"/>
      </w:tblPr>
      <w:tblGrid>
        <w:gridCol w:w="10466"/>
      </w:tblGrid>
      <w:tr w:rsidR="00621F37" w:rsidRPr="00621F37" w:rsidTr="00621F37">
        <w:tc>
          <w:tcPr>
            <w:tcW w:w="0" w:type="auto"/>
            <w:tcBorders>
              <w:top w:val="nil"/>
              <w:bottom w:val="nil"/>
            </w:tcBorders>
            <w:shd w:val="clear" w:color="auto" w:fill="FAFAFA"/>
            <w:tcMar>
              <w:top w:w="108" w:type="dxa"/>
              <w:left w:w="0" w:type="dxa"/>
              <w:bottom w:w="0" w:type="dxa"/>
              <w:right w:w="0" w:type="dxa"/>
            </w:tcMar>
            <w:hideMark/>
          </w:tcPr>
          <w:p w:rsidR="00621F37" w:rsidRPr="00621F37" w:rsidRDefault="00621F37" w:rsidP="00621F37">
            <w:pPr>
              <w:jc w:val="left"/>
              <w:rPr>
                <w:rFonts w:ascii="Helvetica" w:eastAsia="Times New Roman" w:hAnsi="Helvetica" w:cs="Times New Roman"/>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10250"/>
                  </w:tblGrid>
                  <w:tr w:rsidR="00621F37" w:rsidRPr="00621F37">
                    <w:tc>
                      <w:tcPr>
                        <w:tcW w:w="0" w:type="auto"/>
                        <w:tcMar>
                          <w:top w:w="0" w:type="dxa"/>
                          <w:left w:w="108" w:type="dxa"/>
                          <w:bottom w:w="0" w:type="dxa"/>
                          <w:right w:w="108" w:type="dxa"/>
                        </w:tcMar>
                        <w:hideMark/>
                      </w:tcPr>
                      <w:p w:rsidR="00621F37" w:rsidRPr="00621F37" w:rsidRDefault="00621F37" w:rsidP="00621F37">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372100" cy="800100"/>
                              <wp:effectExtent l="19050" t="0" r="0" b="0"/>
                              <wp:docPr id="1" name="Imagen 1" descr="https://ecp.yusercontent.com/mail?url=https%3A%2F%2Fgallery.mailchimp.com%2Fc72e720f055ad8d63faaba8c0%2Fimages%2Fc9695433-61a2-4d94-b446-c5cf65b821f5.jpg&amp;t=1703243080&amp;ymreqid=cce0f853-ad77-1e4c-1c37-d7000c01f400&amp;sig=6Y83CaXUel36XN28vCrfg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gallery.mailchimp.com%2Fc72e720f055ad8d63faaba8c0%2Fimages%2Fc9695433-61a2-4d94-b446-c5cf65b821f5.jpg&amp;t=1703243080&amp;ymreqid=cce0f853-ad77-1e4c-1c37-d7000c01f400&amp;sig=6Y83CaXUel36XN28vCrfgQ--~D"/>
                                      <pic:cNvPicPr>
                                        <a:picLocks noChangeAspect="1" noChangeArrowheads="1"/>
                                      </pic:cNvPicPr>
                                    </pic:nvPicPr>
                                    <pic:blipFill>
                                      <a:blip r:embed="rId4" cstate="print"/>
                                      <a:srcRect/>
                                      <a:stretch>
                                        <a:fillRect/>
                                      </a:stretch>
                                    </pic:blipFill>
                                    <pic:spPr bwMode="auto">
                                      <a:xfrm>
                                        <a:off x="0" y="0"/>
                                        <a:ext cx="5372100" cy="800100"/>
                                      </a:xfrm>
                                      <a:prstGeom prst="rect">
                                        <a:avLst/>
                                      </a:prstGeom>
                                      <a:noFill/>
                                      <a:ln w="9525">
                                        <a:noFill/>
                                        <a:miter lim="800000"/>
                                        <a:headEnd/>
                                        <a:tailEnd/>
                                      </a:ln>
                                    </pic:spPr>
                                  </pic:pic>
                                </a:graphicData>
                              </a:graphic>
                            </wp:inline>
                          </w:drawing>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color w:val="1D2228"/>
                <w:sz w:val="16"/>
                <w:szCs w:val="16"/>
                <w:lang w:eastAsia="es-ES"/>
              </w:rPr>
            </w:pPr>
          </w:p>
        </w:tc>
      </w:tr>
      <w:tr w:rsidR="00621F37" w:rsidRPr="00621F37" w:rsidTr="00621F37">
        <w:tc>
          <w:tcPr>
            <w:tcW w:w="0" w:type="auto"/>
            <w:tcBorders>
              <w:top w:val="nil"/>
              <w:bottom w:val="single" w:sz="12" w:space="0" w:color="EAEAEA"/>
            </w:tcBorders>
            <w:shd w:val="clear" w:color="auto" w:fill="FAFAFA"/>
            <w:tcMar>
              <w:top w:w="0" w:type="dxa"/>
              <w:left w:w="0" w:type="dxa"/>
              <w:bottom w:w="108" w:type="dxa"/>
              <w:right w:w="0" w:type="dxa"/>
            </w:tcMar>
            <w:hideMark/>
          </w:tcPr>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CellMar>
                            <w:top w:w="15" w:type="dxa"/>
                            <w:left w:w="15" w:type="dxa"/>
                            <w:bottom w:w="15" w:type="dxa"/>
                            <w:right w:w="15" w:type="dxa"/>
                          </w:tblCellMar>
                          <w:tblLook w:val="04A0"/>
                        </w:tblPr>
                        <w:tblGrid>
                          <w:gridCol w:w="1003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92" w:lineRule="atLeast"/>
                                <w:jc w:val="center"/>
                                <w:rPr>
                                  <w:rFonts w:ascii="Georgia" w:eastAsia="Times New Roman" w:hAnsi="Georgia" w:cs="Times New Roman"/>
                                  <w:b/>
                                  <w:bCs/>
                                  <w:color w:val="222222"/>
                                  <w:sz w:val="19"/>
                                  <w:szCs w:val="19"/>
                                  <w:lang w:eastAsia="es-ES"/>
                                </w:rPr>
                              </w:pPr>
                              <w:r w:rsidRPr="00621F37">
                                <w:rPr>
                                  <w:rFonts w:ascii="Georgia" w:eastAsia="Times New Roman" w:hAnsi="Georgia" w:cs="Times New Roman"/>
                                  <w:b/>
                                  <w:bCs/>
                                  <w:color w:val="222222"/>
                                  <w:sz w:val="19"/>
                                  <w:u w:val="single"/>
                                  <w:lang w:eastAsia="es-ES"/>
                                </w:rPr>
                                <w:t>Boletín de la Asociación Argentina de Especialistas en Estudios del Trabajo - ASET</w:t>
                              </w:r>
                              <w:r w:rsidRPr="00621F37">
                                <w:rPr>
                                  <w:rFonts w:ascii="Georgia" w:eastAsia="Times New Roman" w:hAnsi="Georgia" w:cs="Times New Roman"/>
                                  <w:b/>
                                  <w:bCs/>
                                  <w:color w:val="222222"/>
                                  <w:sz w:val="19"/>
                                  <w:szCs w:val="19"/>
                                  <w:lang w:eastAsia="es-ES"/>
                                </w:rPr>
                                <w:br/>
                              </w:r>
                              <w:r w:rsidRPr="00621F37">
                                <w:rPr>
                                  <w:rFonts w:ascii="Georgia" w:eastAsia="Times New Roman" w:hAnsi="Georgia" w:cs="Times New Roman"/>
                                  <w:b/>
                                  <w:bCs/>
                                  <w:color w:val="222222"/>
                                  <w:sz w:val="19"/>
                                  <w:szCs w:val="19"/>
                                  <w:lang w:eastAsia="es-ES"/>
                                </w:rPr>
                                <w:br/>
                              </w:r>
                              <w:r w:rsidRPr="00621F37">
                                <w:rPr>
                                  <w:rFonts w:ascii="Georgia" w:eastAsia="Times New Roman" w:hAnsi="Georgia" w:cs="Times New Roman"/>
                                  <w:b/>
                                  <w:bCs/>
                                  <w:color w:val="222222"/>
                                  <w:sz w:val="19"/>
                                  <w:lang w:eastAsia="es-ES"/>
                                </w:rPr>
                                <w:t>DICIEMBRE 2023</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CellMar>
                            <w:top w:w="15" w:type="dxa"/>
                            <w:left w:w="15" w:type="dxa"/>
                            <w:bottom w:w="15" w:type="dxa"/>
                            <w:right w:w="15" w:type="dxa"/>
                          </w:tblCellMar>
                          <w:tblLook w:val="04A0"/>
                        </w:tblPr>
                        <w:tblGrid>
                          <w:gridCol w:w="1003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44" w:lineRule="atLeast"/>
                                <w:jc w:val="left"/>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Estimados/as socios/as,</w:t>
                              </w:r>
                              <w:r w:rsidRPr="00621F37">
                                <w:rPr>
                                  <w:rFonts w:ascii="Georgia" w:eastAsia="Times New Roman" w:hAnsi="Georgia" w:cs="Times New Roman"/>
                                  <w:color w:val="222222"/>
                                  <w:sz w:val="14"/>
                                  <w:szCs w:val="14"/>
                                  <w:lang w:eastAsia="es-ES"/>
                                </w:rPr>
                                <w:br/>
                                <w:t> </w:t>
                              </w:r>
                              <w:r w:rsidRPr="00621F37">
                                <w:rPr>
                                  <w:rFonts w:ascii="Georgia" w:eastAsia="Times New Roman" w:hAnsi="Georgia" w:cs="Times New Roman"/>
                                  <w:color w:val="222222"/>
                                  <w:sz w:val="14"/>
                                  <w:szCs w:val="14"/>
                                  <w:lang w:eastAsia="es-ES"/>
                                </w:rPr>
                                <w:br/>
                                <w:t>Difundimos en este envío convocatorias que tendrán vigencia a lo largo del mes de DICIEMBRE de 2023.</w:t>
                              </w:r>
                              <w:r w:rsidRPr="00621F37">
                                <w:rPr>
                                  <w:rFonts w:ascii="Georgia" w:eastAsia="Times New Roman" w:hAnsi="Georgia" w:cs="Times New Roman"/>
                                  <w:color w:val="222222"/>
                                  <w:sz w:val="14"/>
                                  <w:szCs w:val="14"/>
                                  <w:lang w:eastAsia="es-ES"/>
                                </w:rPr>
                                <w:br/>
                                <w:t> </w:t>
                              </w:r>
                              <w:r w:rsidRPr="00621F37">
                                <w:rPr>
                                  <w:rFonts w:ascii="Georgia" w:eastAsia="Times New Roman" w:hAnsi="Georgia" w:cs="Times New Roman"/>
                                  <w:color w:val="222222"/>
                                  <w:sz w:val="14"/>
                                  <w:szCs w:val="14"/>
                                  <w:lang w:eastAsia="es-ES"/>
                                </w:rPr>
                                <w:br/>
                                <w:t>Les recordamos la invitación a enviar toda aquella información sobre actividades relacionadas con las temáticas de nuestra Asociación, para incluirla en el Boletín de ASET. </w:t>
                              </w:r>
                              <w:r w:rsidRPr="00621F37">
                                <w:rPr>
                                  <w:rFonts w:ascii="Georgia" w:eastAsia="Times New Roman" w:hAnsi="Georgia" w:cs="Times New Roman"/>
                                  <w:color w:val="222222"/>
                                  <w:sz w:val="14"/>
                                  <w:szCs w:val="14"/>
                                  <w:lang w:eastAsia="es-ES"/>
                                </w:rPr>
                                <w:br/>
                                <w:t> </w:t>
                              </w:r>
                              <w:r w:rsidRPr="00621F37">
                                <w:rPr>
                                  <w:rFonts w:ascii="Georgia" w:eastAsia="Times New Roman" w:hAnsi="Georgia" w:cs="Times New Roman"/>
                                  <w:color w:val="222222"/>
                                  <w:sz w:val="14"/>
                                  <w:szCs w:val="14"/>
                                  <w:lang w:eastAsia="es-ES"/>
                                </w:rPr>
                                <w:br/>
                                <w:t>La información recibida hasta el día 25 de cada mes se centralizará en el Boletín del mes siguiente.</w:t>
                              </w:r>
                              <w:r w:rsidRPr="00621F37">
                                <w:rPr>
                                  <w:rFonts w:ascii="Georgia" w:eastAsia="Times New Roman" w:hAnsi="Georgia" w:cs="Times New Roman"/>
                                  <w:color w:val="222222"/>
                                  <w:sz w:val="14"/>
                                  <w:szCs w:val="14"/>
                                  <w:lang w:eastAsia="es-ES"/>
                                </w:rPr>
                                <w:br/>
                                <w:t> </w:t>
                              </w:r>
                              <w:r w:rsidRPr="00621F37">
                                <w:rPr>
                                  <w:rFonts w:ascii="Georgia" w:eastAsia="Times New Roman" w:hAnsi="Georgia" w:cs="Times New Roman"/>
                                  <w:color w:val="222222"/>
                                  <w:sz w:val="14"/>
                                  <w:szCs w:val="14"/>
                                  <w:lang w:eastAsia="es-ES"/>
                                </w:rPr>
                                <w:br/>
                                <w:t>Saludos cordiales</w:t>
                              </w:r>
                              <w:r w:rsidRPr="00621F37">
                                <w:rPr>
                                  <w:rFonts w:ascii="Georgia" w:eastAsia="Times New Roman" w:hAnsi="Georgia" w:cs="Times New Roman"/>
                                  <w:color w:val="222222"/>
                                  <w:sz w:val="14"/>
                                  <w:szCs w:val="14"/>
                                  <w:lang w:eastAsia="es-ES"/>
                                </w:rPr>
                                <w:br/>
                                <w:t>Comisión Directiva ASET.</w:t>
                              </w:r>
                              <w:r w:rsidRPr="00621F37">
                                <w:rPr>
                                  <w:rFonts w:ascii="Georgia" w:eastAsia="Times New Roman" w:hAnsi="Georgia" w:cs="Times New Roman"/>
                                  <w:color w:val="222222"/>
                                  <w:sz w:val="14"/>
                                  <w:szCs w:val="14"/>
                                  <w:lang w:eastAsia="es-ES"/>
                                </w:rPr>
                                <w:br/>
                                <w:t> </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t> </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shd w:val="clear" w:color="auto" w:fill="89D085"/>
                          <w:tblCellMar>
                            <w:top w:w="15" w:type="dxa"/>
                            <w:left w:w="15" w:type="dxa"/>
                            <w:bottom w:w="15" w:type="dxa"/>
                            <w:right w:w="15" w:type="dxa"/>
                          </w:tblCellMar>
                          <w:tblLook w:val="04A0"/>
                        </w:tblPr>
                        <w:tblGrid>
                          <w:gridCol w:w="10024"/>
                        </w:tblGrid>
                        <w:tr w:rsidR="00621F37" w:rsidRPr="00621F37">
                          <w:tc>
                            <w:tcPr>
                              <w:tcW w:w="0" w:type="auto"/>
                              <w:shd w:val="clear" w:color="auto" w:fill="89D085"/>
                              <w:tcMar>
                                <w:top w:w="216" w:type="dxa"/>
                                <w:left w:w="216" w:type="dxa"/>
                                <w:bottom w:w="216" w:type="dxa"/>
                                <w:right w:w="216" w:type="dxa"/>
                              </w:tcMar>
                              <w:hideMark/>
                            </w:tcPr>
                            <w:p w:rsidR="00621F37" w:rsidRPr="00621F37" w:rsidRDefault="00621F37" w:rsidP="00621F37">
                              <w:pPr>
                                <w:spacing w:line="168" w:lineRule="atLeast"/>
                                <w:jc w:val="center"/>
                                <w:rPr>
                                  <w:rFonts w:ascii="Georgia" w:eastAsia="Times New Roman" w:hAnsi="Georgia" w:cs="Times New Roman"/>
                                  <w:b/>
                                  <w:bCs/>
                                  <w:color w:val="222222"/>
                                  <w:sz w:val="17"/>
                                  <w:szCs w:val="17"/>
                                  <w:lang w:eastAsia="es-ES"/>
                                </w:rPr>
                              </w:pPr>
                              <w:r w:rsidRPr="00621F37">
                                <w:rPr>
                                  <w:rFonts w:ascii="Georgia" w:eastAsia="Times New Roman" w:hAnsi="Georgia" w:cs="Times New Roman"/>
                                  <w:b/>
                                  <w:bCs/>
                                  <w:color w:val="222222"/>
                                  <w:sz w:val="17"/>
                                  <w:lang w:eastAsia="es-ES"/>
                                </w:rPr>
                                <w:t>NOVEDADES  ASET</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El mundo del trabajo en los 40 años de democracia</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Celebrando los 40 años de ASET</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t>Presentan</w:t>
                              </w:r>
                            </w:p>
                            <w:p w:rsidR="00621F37" w:rsidRPr="00621F37" w:rsidRDefault="00621F37" w:rsidP="00621F37">
                              <w:pPr>
                                <w:spacing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Nicolás Iñigo Carrera (PIMSA)</w:t>
                              </w:r>
                              <w:r w:rsidRPr="00621F37">
                                <w:rPr>
                                  <w:rFonts w:ascii="Georgia" w:eastAsia="Times New Roman" w:hAnsi="Georgia" w:cs="Times New Roman"/>
                                  <w:color w:val="222222"/>
                                  <w:sz w:val="14"/>
                                  <w:szCs w:val="14"/>
                                  <w:lang w:eastAsia="es-ES"/>
                                </w:rPr>
                                <w:br/>
                              </w:r>
                              <w:proofErr w:type="spellStart"/>
                              <w:r w:rsidRPr="00621F37">
                                <w:rPr>
                                  <w:rFonts w:ascii="Georgia" w:eastAsia="Times New Roman" w:hAnsi="Georgia" w:cs="Times New Roman"/>
                                  <w:color w:val="222222"/>
                                  <w:sz w:val="14"/>
                                  <w:szCs w:val="14"/>
                                  <w:lang w:eastAsia="es-ES"/>
                                </w:rPr>
                                <w:t>Cynthia</w:t>
                              </w:r>
                              <w:proofErr w:type="spellEnd"/>
                              <w:r w:rsidRPr="00621F37">
                                <w:rPr>
                                  <w:rFonts w:ascii="Georgia" w:eastAsia="Times New Roman" w:hAnsi="Georgia" w:cs="Times New Roman"/>
                                  <w:color w:val="222222"/>
                                  <w:sz w:val="14"/>
                                  <w:szCs w:val="14"/>
                                  <w:lang w:eastAsia="es-ES"/>
                                </w:rPr>
                                <w:t xml:space="preserve"> </w:t>
                              </w:r>
                              <w:proofErr w:type="spellStart"/>
                              <w:r w:rsidRPr="00621F37">
                                <w:rPr>
                                  <w:rFonts w:ascii="Georgia" w:eastAsia="Times New Roman" w:hAnsi="Georgia" w:cs="Times New Roman"/>
                                  <w:color w:val="222222"/>
                                  <w:sz w:val="14"/>
                                  <w:szCs w:val="14"/>
                                  <w:lang w:eastAsia="es-ES"/>
                                </w:rPr>
                                <w:t>Pok</w:t>
                              </w:r>
                              <w:proofErr w:type="spellEnd"/>
                              <w:r w:rsidRPr="00621F37">
                                <w:rPr>
                                  <w:rFonts w:ascii="Georgia" w:eastAsia="Times New Roman" w:hAnsi="Georgia" w:cs="Times New Roman"/>
                                  <w:color w:val="222222"/>
                                  <w:sz w:val="14"/>
                                  <w:szCs w:val="14"/>
                                  <w:lang w:eastAsia="es-ES"/>
                                </w:rPr>
                                <w:t xml:space="preserve"> (ASET)</w:t>
                              </w:r>
                              <w:r w:rsidRPr="00621F37">
                                <w:rPr>
                                  <w:rFonts w:ascii="Georgia" w:eastAsia="Times New Roman" w:hAnsi="Georgia" w:cs="Times New Roman"/>
                                  <w:color w:val="222222"/>
                                  <w:sz w:val="14"/>
                                  <w:szCs w:val="14"/>
                                  <w:lang w:eastAsia="es-ES"/>
                                </w:rPr>
                                <w:br/>
                                <w:t xml:space="preserve">Luis </w:t>
                              </w:r>
                              <w:proofErr w:type="spellStart"/>
                              <w:r w:rsidRPr="00621F37">
                                <w:rPr>
                                  <w:rFonts w:ascii="Georgia" w:eastAsia="Times New Roman" w:hAnsi="Georgia" w:cs="Times New Roman"/>
                                  <w:color w:val="222222"/>
                                  <w:sz w:val="14"/>
                                  <w:szCs w:val="14"/>
                                  <w:lang w:eastAsia="es-ES"/>
                                </w:rPr>
                                <w:t>Beccaria</w:t>
                              </w:r>
                              <w:proofErr w:type="spellEnd"/>
                              <w:r w:rsidRPr="00621F37">
                                <w:rPr>
                                  <w:rFonts w:ascii="Georgia" w:eastAsia="Times New Roman" w:hAnsi="Georgia" w:cs="Times New Roman"/>
                                  <w:color w:val="222222"/>
                                  <w:sz w:val="14"/>
                                  <w:szCs w:val="14"/>
                                  <w:lang w:eastAsia="es-ES"/>
                                </w:rPr>
                                <w:t xml:space="preserve"> (UNGS)</w:t>
                              </w:r>
                              <w:r w:rsidRPr="00621F37">
                                <w:rPr>
                                  <w:rFonts w:ascii="Georgia" w:eastAsia="Times New Roman" w:hAnsi="Georgia" w:cs="Times New Roman"/>
                                  <w:color w:val="222222"/>
                                  <w:sz w:val="14"/>
                                  <w:szCs w:val="14"/>
                                  <w:lang w:eastAsia="es-ES"/>
                                </w:rPr>
                                <w:br/>
                                <w:t>Andrea del Bono (CITRA-CONICET)</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t>Modera: Ana Laura Fernández (ASET)</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Jueves 14 de diciembre - 18 hs</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Facultad de Ciencias Económicas - UBA - SUM - 1° piso</w:t>
                              </w:r>
                            </w:p>
                            <w:p w:rsidR="00621F37" w:rsidRPr="00621F37" w:rsidRDefault="00621F37" w:rsidP="00621F37">
                              <w:pPr>
                                <w:spacing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20 HS: Brindis de fin de año</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Estudios del Trabajo. Revista de la Asociación Argentina de Especialistas en Estudios del Trabajo (ASET)</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Convocatoria para el Dossier TRABAJO,  MOVILIDAD Y MIGRACIÓN</w:t>
                              </w:r>
                            </w:p>
                            <w:p w:rsidR="00621F37" w:rsidRPr="00621F37" w:rsidRDefault="00621F37" w:rsidP="00621F37">
                              <w:pPr>
                                <w:spacing w:line="180" w:lineRule="atLeast"/>
                                <w:jc w:val="center"/>
                                <w:rPr>
                                  <w:rFonts w:ascii="Georgia" w:eastAsia="Times New Roman" w:hAnsi="Georgia" w:cs="Times New Roman"/>
                                  <w:color w:val="222222"/>
                                  <w:sz w:val="14"/>
                                  <w:szCs w:val="14"/>
                                  <w:lang w:val="pt-BR" w:eastAsia="es-ES"/>
                                </w:rPr>
                              </w:pPr>
                              <w:r w:rsidRPr="00621F37">
                                <w:rPr>
                                  <w:rFonts w:ascii="Georgia" w:eastAsia="Times New Roman" w:hAnsi="Georgia" w:cs="Times New Roman"/>
                                  <w:b/>
                                  <w:bCs/>
                                  <w:color w:val="222222"/>
                                  <w:sz w:val="14"/>
                                  <w:lang w:eastAsia="es-ES"/>
                                </w:rPr>
                                <w:t> </w:t>
                              </w:r>
                              <w:r w:rsidRPr="00621F37">
                                <w:rPr>
                                  <w:rFonts w:ascii="Georgia" w:eastAsia="Times New Roman" w:hAnsi="Georgia" w:cs="Times New Roman"/>
                                  <w:b/>
                                  <w:bCs/>
                                  <w:color w:val="222222"/>
                                  <w:sz w:val="14"/>
                                  <w:lang w:val="pt-BR" w:eastAsia="es-ES"/>
                                </w:rPr>
                                <w:t>Equipo coordinador: Gabriela Sala (CEIL CONICET), Lucas Torres (INDES-UNSE/CONICET), Romina Cutuli (CONICET-GreT, FCEyS, UNMdP)</w:t>
                              </w:r>
                              <w:r w:rsidRPr="00621F37">
                                <w:rPr>
                                  <w:rFonts w:ascii="Georgia" w:eastAsia="Times New Roman" w:hAnsi="Georgia" w:cs="Times New Roman"/>
                                  <w:color w:val="222222"/>
                                  <w:sz w:val="14"/>
                                  <w:szCs w:val="14"/>
                                  <w:lang w:val="pt-BR" w:eastAsia="es-ES"/>
                                </w:rPr>
                                <w:br/>
                                <w:t> </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Entre los múltiples factores explicativos de los procesos migratorios internos e internacionales se destacan las crisis multidimensionales y las emergencias ambientales en las sociedades de origen y la búsqueda de mejores condiciones materiales de vida en las de destino.  En Latinoamérica, la inserción laboral de la mayoría de las personas migrantes se produce en segmentos en los que prevalecen los bajos salarios, las condiciones laborales deficientes, la informalidad, precariedad laboral y diferentes formas de desprotección jurídica. La vulnerabilidad de las personas migrantes se intensifica a partir de la intersección de otros atributos de edad, género, etnia, idioma, entre otras condiciones.  También influye la duración de los desplazamientos y el tiempo de residencia en las sociedades de destino.</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Este Dossier se propone reunir artículos que aborden la dimensión laboral de los desplazamientos internos e internacionales y los atributos laborales de las personas migrantes residentes en Argentina y en otros países de la región latinoamericana referidos a:</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La inserción, las condiciones laborales y  estrategias de movilidad ocupacional de las personas migrantes internas e internacionales,</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Los procesos de trabajo, las estructuras normativas y las instituciones laborales que impactan en las condiciones de empleo y acceso a la seguridad social de las y los trabajadores migrantes en diferentes sectores: agricultura, producción ladrillera, construcción, trabajo doméstico,  comercio minorista en locales y en la vía pública, la confección de ropa, el trabajo de plataformas, ocupaciones del cuidado, el trabajo en las cooperativas de la economía social.</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Las estrategias y experiencias para mejorar la inclusión laboral de la población migrante. Los marcos normativos, las políticas laborales, las experiencias de </w:t>
                              </w:r>
                              <w:r w:rsidRPr="00621F37">
                                <w:rPr>
                                  <w:rFonts w:ascii="Georgia" w:eastAsia="Times New Roman" w:hAnsi="Georgia" w:cs="Times New Roman"/>
                                  <w:color w:val="222222"/>
                                  <w:sz w:val="14"/>
                                  <w:szCs w:val="14"/>
                                  <w:lang w:eastAsia="es-ES"/>
                                </w:rPr>
                                <w:lastRenderedPageBreak/>
                                <w:t>organización colectiva y las iniciativas de la sociedad civil.</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Los emprendimientos productivos y de servicios creados por personas migrantes y el trabajo de plataformas.</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La intersección de la edad, la etnia y el género en el acceso diferencial a las oportunidades de empleo de las personas migrantes. El acceso al empleo de calidad de las mujeres y grupos LGTBI+.</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Los riesgos psicosociales del trabajo y su impacto diferencial según la condición migratoria</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Los impactos del </w:t>
                              </w:r>
                              <w:proofErr w:type="spellStart"/>
                              <w:r w:rsidRPr="00621F37">
                                <w:rPr>
                                  <w:rFonts w:ascii="Georgia" w:eastAsia="Times New Roman" w:hAnsi="Georgia" w:cs="Times New Roman"/>
                                  <w:color w:val="222222"/>
                                  <w:sz w:val="14"/>
                                  <w:szCs w:val="14"/>
                                  <w:lang w:eastAsia="es-ES"/>
                                </w:rPr>
                                <w:t>Covid</w:t>
                              </w:r>
                              <w:proofErr w:type="spellEnd"/>
                              <w:r w:rsidRPr="00621F37">
                                <w:rPr>
                                  <w:rFonts w:ascii="Georgia" w:eastAsia="Times New Roman" w:hAnsi="Georgia" w:cs="Times New Roman"/>
                                  <w:color w:val="222222"/>
                                  <w:sz w:val="14"/>
                                  <w:szCs w:val="14"/>
                                  <w:lang w:eastAsia="es-ES"/>
                                </w:rPr>
                                <w:t xml:space="preserve"> 19, de las medidas del aislamiento social preventivo y del cierre de fronteras sobre el empleo y los ingresos de las y los trabajadores migrantes.</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Las cadenas globales y regionales de cuidado</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Los mercados de trabajo estacionales y las tensiones con la necesidad de la regularidad en la protección social</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Los conflictos por el uso del espacio público.</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b/>
                                  <w:bCs/>
                                  <w:color w:val="222222"/>
                                  <w:sz w:val="14"/>
                                  <w:lang w:eastAsia="es-ES"/>
                                </w:rPr>
                                <w:t>FECHA LÍMITE: 15 DE MARZO 2024</w:t>
                              </w:r>
                            </w:p>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Los artículos enviados para el Dossier seguirán las mismas normas de evaluación generales de la Revista.</w:t>
                              </w:r>
                            </w:p>
                            <w:p w:rsidR="00621F37" w:rsidRPr="00621F37" w:rsidRDefault="00621F37" w:rsidP="00621F37">
                              <w:pPr>
                                <w:spacing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Envío de artículos y consultas:  </w:t>
                              </w:r>
                              <w:hyperlink r:id="rId5" w:tgtFrame="_blank" w:history="1">
                                <w:r w:rsidRPr="00621F37">
                                  <w:rPr>
                                    <w:rFonts w:ascii="Georgia" w:eastAsia="Times New Roman" w:hAnsi="Georgia" w:cs="Times New Roman"/>
                                    <w:color w:val="007C89"/>
                                    <w:sz w:val="14"/>
                                    <w:u w:val="single"/>
                                    <w:lang w:eastAsia="es-ES"/>
                                  </w:rPr>
                                  <w:t>revista.aset@gmail.com</w:t>
                                </w:r>
                              </w:hyperlink>
                              <w:r w:rsidRPr="00621F37">
                                <w:rPr>
                                  <w:rFonts w:ascii="Georgia" w:eastAsia="Times New Roman" w:hAnsi="Georgia" w:cs="Times New Roman"/>
                                  <w:color w:val="222222"/>
                                  <w:sz w:val="14"/>
                                  <w:szCs w:val="14"/>
                                  <w:lang w:eastAsia="es-ES"/>
                                </w:rPr>
                                <w:br/>
                                <w:t xml:space="preserve">Directrices para </w:t>
                              </w:r>
                              <w:proofErr w:type="spellStart"/>
                              <w:r w:rsidRPr="00621F37">
                                <w:rPr>
                                  <w:rFonts w:ascii="Georgia" w:eastAsia="Times New Roman" w:hAnsi="Georgia" w:cs="Times New Roman"/>
                                  <w:color w:val="222222"/>
                                  <w:sz w:val="14"/>
                                  <w:szCs w:val="14"/>
                                  <w:lang w:eastAsia="es-ES"/>
                                </w:rPr>
                                <w:t>autorxs</w:t>
                              </w:r>
                              <w:proofErr w:type="spellEnd"/>
                              <w:r w:rsidRPr="00621F37">
                                <w:rPr>
                                  <w:rFonts w:ascii="Georgia" w:eastAsia="Times New Roman" w:hAnsi="Georgia" w:cs="Times New Roman"/>
                                  <w:color w:val="222222"/>
                                  <w:sz w:val="14"/>
                                  <w:szCs w:val="14"/>
                                  <w:lang w:eastAsia="es-ES"/>
                                </w:rPr>
                                <w:t xml:space="preserve"> e información general en el sitio de la revista: </w:t>
                              </w:r>
                              <w:hyperlink r:id="rId6" w:tgtFrame="_blank" w:history="1">
                                <w:r w:rsidRPr="00621F37">
                                  <w:rPr>
                                    <w:rFonts w:ascii="Georgia" w:eastAsia="Times New Roman" w:hAnsi="Georgia" w:cs="Times New Roman"/>
                                    <w:color w:val="007C89"/>
                                    <w:sz w:val="14"/>
                                    <w:u w:val="single"/>
                                    <w:lang w:eastAsia="es-ES"/>
                                  </w:rPr>
                                  <w:t>https://ojs.aset.org.ar/revista</w:t>
                                </w:r>
                              </w:hyperlink>
                              <w:r w:rsidRPr="00621F37">
                                <w:rPr>
                                  <w:rFonts w:ascii="Georgia" w:eastAsia="Times New Roman" w:hAnsi="Georgia" w:cs="Times New Roman"/>
                                  <w:color w:val="222222"/>
                                  <w:sz w:val="14"/>
                                  <w:szCs w:val="14"/>
                                  <w:lang w:eastAsia="es-ES"/>
                                </w:rPr>
                                <w:br/>
                                <w:t> </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Estudios del Trabajo. Revista de la Asociación Argentina de Especialistas en Estudios del Trabajo (ASET)</w:t>
                              </w:r>
                              <w:r w:rsidRPr="00621F37">
                                <w:rPr>
                                  <w:rFonts w:ascii="Georgia" w:eastAsia="Times New Roman" w:hAnsi="Georgia" w:cs="Times New Roman"/>
                                  <w:b/>
                                  <w:bCs/>
                                  <w:color w:val="222222"/>
                                  <w:sz w:val="14"/>
                                  <w:szCs w:val="14"/>
                                  <w:lang w:eastAsia="es-ES"/>
                                </w:rPr>
                                <w:br/>
                              </w:r>
                              <w:r w:rsidRPr="00621F37">
                                <w:rPr>
                                  <w:rFonts w:ascii="Georgia" w:eastAsia="Times New Roman" w:hAnsi="Georgia" w:cs="Times New Roman"/>
                                  <w:b/>
                                  <w:bCs/>
                                  <w:color w:val="222222"/>
                                  <w:sz w:val="14"/>
                                  <w:szCs w:val="14"/>
                                  <w:lang w:eastAsia="es-ES"/>
                                </w:rPr>
                                <w:br/>
                              </w:r>
                              <w:r w:rsidRPr="00621F37">
                                <w:rPr>
                                  <w:rFonts w:ascii="Georgia" w:eastAsia="Times New Roman" w:hAnsi="Georgia" w:cs="Times New Roman"/>
                                  <w:b/>
                                  <w:bCs/>
                                  <w:color w:val="222222"/>
                                  <w:sz w:val="14"/>
                                  <w:lang w:eastAsia="es-ES"/>
                                </w:rPr>
                                <w:t>Convocatoria permanente de artículos</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t>La revista Estudios del Trabajo tiene una convocatoria abierta permanente de artículos.</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t>Envío de artículos y consultas:  </w:t>
                              </w:r>
                              <w:hyperlink r:id="rId7" w:tgtFrame="_blank" w:history="1">
                                <w:r w:rsidRPr="00621F37">
                                  <w:rPr>
                                    <w:rFonts w:ascii="Georgia" w:eastAsia="Times New Roman" w:hAnsi="Georgia" w:cs="Times New Roman"/>
                                    <w:color w:val="007C89"/>
                                    <w:sz w:val="14"/>
                                    <w:u w:val="single"/>
                                    <w:lang w:eastAsia="es-ES"/>
                                  </w:rPr>
                                  <w:t>revista.aset@gmail.com</w:t>
                                </w:r>
                              </w:hyperlink>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t xml:space="preserve">Directrices para </w:t>
                              </w:r>
                              <w:proofErr w:type="spellStart"/>
                              <w:r w:rsidRPr="00621F37">
                                <w:rPr>
                                  <w:rFonts w:ascii="Georgia" w:eastAsia="Times New Roman" w:hAnsi="Georgia" w:cs="Times New Roman"/>
                                  <w:color w:val="222222"/>
                                  <w:sz w:val="14"/>
                                  <w:szCs w:val="14"/>
                                  <w:lang w:eastAsia="es-ES"/>
                                </w:rPr>
                                <w:t>autorxs</w:t>
                              </w:r>
                              <w:proofErr w:type="spellEnd"/>
                              <w:r w:rsidRPr="00621F37">
                                <w:rPr>
                                  <w:rFonts w:ascii="Georgia" w:eastAsia="Times New Roman" w:hAnsi="Georgia" w:cs="Times New Roman"/>
                                  <w:color w:val="222222"/>
                                  <w:sz w:val="14"/>
                                  <w:szCs w:val="14"/>
                                  <w:lang w:eastAsia="es-ES"/>
                                </w:rPr>
                                <w:t xml:space="preserve"> e información general en el sitio de la revista: </w:t>
                              </w:r>
                              <w:hyperlink r:id="rId8" w:tgtFrame="_blank" w:history="1">
                                <w:r w:rsidRPr="00621F37">
                                  <w:rPr>
                                    <w:rFonts w:ascii="Georgia" w:eastAsia="Times New Roman" w:hAnsi="Georgia" w:cs="Times New Roman"/>
                                    <w:color w:val="007C89"/>
                                    <w:sz w:val="14"/>
                                    <w:u w:val="single"/>
                                    <w:lang w:eastAsia="es-ES"/>
                                  </w:rPr>
                                  <w:t>https://ojs.aset.org.ar/revista</w:t>
                                </w:r>
                              </w:hyperlink>
                              <w:r w:rsidRPr="00621F37">
                                <w:rPr>
                                  <w:rFonts w:ascii="Georgia" w:eastAsia="Times New Roman" w:hAnsi="Georgia" w:cs="Times New Roman"/>
                                  <w:color w:val="222222"/>
                                  <w:sz w:val="14"/>
                                  <w:szCs w:val="14"/>
                                  <w:lang w:eastAsia="es-ES"/>
                                </w:rPr>
                                <w:br/>
                                <w:t> </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shd w:val="clear" w:color="auto" w:fill="89D085"/>
                          <w:tblCellMar>
                            <w:top w:w="15" w:type="dxa"/>
                            <w:left w:w="15" w:type="dxa"/>
                            <w:bottom w:w="15" w:type="dxa"/>
                            <w:right w:w="15" w:type="dxa"/>
                          </w:tblCellMar>
                          <w:tblLook w:val="04A0"/>
                        </w:tblPr>
                        <w:tblGrid>
                          <w:gridCol w:w="10024"/>
                        </w:tblGrid>
                        <w:tr w:rsidR="00621F37" w:rsidRPr="00621F37">
                          <w:tc>
                            <w:tcPr>
                              <w:tcW w:w="0" w:type="auto"/>
                              <w:shd w:val="clear" w:color="auto" w:fill="89D085"/>
                              <w:tcMar>
                                <w:top w:w="216" w:type="dxa"/>
                                <w:left w:w="216" w:type="dxa"/>
                                <w:bottom w:w="216" w:type="dxa"/>
                                <w:right w:w="216" w:type="dxa"/>
                              </w:tcMar>
                              <w:hideMark/>
                            </w:tcPr>
                            <w:p w:rsidR="00621F37" w:rsidRPr="00621F37" w:rsidRDefault="00621F37" w:rsidP="00621F37">
                              <w:pPr>
                                <w:spacing w:line="168" w:lineRule="atLeast"/>
                                <w:jc w:val="center"/>
                                <w:rPr>
                                  <w:rFonts w:ascii="Georgia" w:eastAsia="Times New Roman" w:hAnsi="Georgia" w:cs="Times New Roman"/>
                                  <w:b/>
                                  <w:bCs/>
                                  <w:color w:val="222222"/>
                                  <w:sz w:val="17"/>
                                  <w:szCs w:val="17"/>
                                  <w:lang w:eastAsia="es-ES"/>
                                </w:rPr>
                              </w:pPr>
                              <w:r w:rsidRPr="00621F37">
                                <w:rPr>
                                  <w:rFonts w:ascii="Georgia" w:eastAsia="Times New Roman" w:hAnsi="Georgia" w:cs="Times New Roman"/>
                                  <w:b/>
                                  <w:bCs/>
                                  <w:color w:val="222222"/>
                                  <w:sz w:val="17"/>
                                  <w:lang w:eastAsia="es-ES"/>
                                </w:rPr>
                                <w:t>CONVOCATORIAS PARA CONGRESOS y JORNADAS</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 xml:space="preserve">XIX Jornadas </w:t>
                              </w:r>
                              <w:proofErr w:type="spellStart"/>
                              <w:r w:rsidRPr="00621F37">
                                <w:rPr>
                                  <w:rFonts w:ascii="Georgia" w:eastAsia="Times New Roman" w:hAnsi="Georgia" w:cs="Times New Roman"/>
                                  <w:b/>
                                  <w:bCs/>
                                  <w:color w:val="222222"/>
                                  <w:sz w:val="14"/>
                                  <w:lang w:eastAsia="es-ES"/>
                                </w:rPr>
                                <w:t>Interescuelas</w:t>
                              </w:r>
                              <w:proofErr w:type="spellEnd"/>
                              <w:r w:rsidRPr="00621F37">
                                <w:rPr>
                                  <w:rFonts w:ascii="Georgia" w:eastAsia="Times New Roman" w:hAnsi="Georgia" w:cs="Times New Roman"/>
                                  <w:b/>
                                  <w:bCs/>
                                  <w:color w:val="222222"/>
                                  <w:sz w:val="14"/>
                                  <w:lang w:eastAsia="es-ES"/>
                                </w:rPr>
                                <w:t xml:space="preserve"> / Departamentos de Historia</w:t>
                              </w:r>
                              <w:r w:rsidRPr="00621F37">
                                <w:rPr>
                                  <w:rFonts w:ascii="Georgia" w:eastAsia="Times New Roman" w:hAnsi="Georgia" w:cs="Times New Roman"/>
                                  <w:b/>
                                  <w:bCs/>
                                  <w:color w:val="222222"/>
                                  <w:sz w:val="14"/>
                                  <w:szCs w:val="14"/>
                                  <w:lang w:eastAsia="es-ES"/>
                                </w:rPr>
                                <w:br/>
                              </w:r>
                              <w:r w:rsidRPr="00621F37">
                                <w:rPr>
                                  <w:rFonts w:ascii="Georgia" w:eastAsia="Times New Roman" w:hAnsi="Georgia" w:cs="Times New Roman"/>
                                  <w:b/>
                                  <w:bCs/>
                                  <w:color w:val="222222"/>
                                  <w:sz w:val="14"/>
                                  <w:lang w:eastAsia="es-ES"/>
                                </w:rPr>
                                <w:t>Universidad Nacional de Rosario</w:t>
                              </w:r>
                              <w:r w:rsidRPr="00621F37">
                                <w:rPr>
                                  <w:rFonts w:ascii="Georgia" w:eastAsia="Times New Roman" w:hAnsi="Georgia" w:cs="Times New Roman"/>
                                  <w:b/>
                                  <w:bCs/>
                                  <w:color w:val="222222"/>
                                  <w:sz w:val="14"/>
                                  <w:szCs w:val="14"/>
                                  <w:lang w:eastAsia="es-ES"/>
                                </w:rPr>
                                <w:br/>
                              </w:r>
                              <w:r w:rsidRPr="00621F37">
                                <w:rPr>
                                  <w:rFonts w:ascii="Georgia" w:eastAsia="Times New Roman" w:hAnsi="Georgia" w:cs="Times New Roman"/>
                                  <w:b/>
                                  <w:bCs/>
                                  <w:color w:val="222222"/>
                                  <w:sz w:val="14"/>
                                  <w:lang w:eastAsia="es-ES"/>
                                </w:rPr>
                                <w:t>18 al 21 de septiembre de 2024</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t>Mesa 106</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Arte y Trabajo: condiciones laborales y relaciones de producción en las artes, la cultura y los medios de comunicación"</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(Coordinadores Karina Mauro, Lucía </w:t>
                              </w:r>
                              <w:proofErr w:type="spellStart"/>
                              <w:r w:rsidRPr="00621F37">
                                <w:rPr>
                                  <w:rFonts w:ascii="Georgia" w:eastAsia="Times New Roman" w:hAnsi="Georgia" w:cs="Times New Roman"/>
                                  <w:color w:val="222222"/>
                                  <w:sz w:val="14"/>
                                  <w:szCs w:val="14"/>
                                  <w:lang w:eastAsia="es-ES"/>
                                </w:rPr>
                                <w:t>Uncal</w:t>
                              </w:r>
                              <w:proofErr w:type="spellEnd"/>
                              <w:r w:rsidRPr="00621F37">
                                <w:rPr>
                                  <w:rFonts w:ascii="Georgia" w:eastAsia="Times New Roman" w:hAnsi="Georgia" w:cs="Times New Roman"/>
                                  <w:color w:val="222222"/>
                                  <w:sz w:val="14"/>
                                  <w:szCs w:val="14"/>
                                  <w:lang w:eastAsia="es-ES"/>
                                </w:rPr>
                                <w:t xml:space="preserve"> y Guido </w:t>
                              </w:r>
                              <w:proofErr w:type="spellStart"/>
                              <w:r w:rsidRPr="00621F37">
                                <w:rPr>
                                  <w:rFonts w:ascii="Georgia" w:eastAsia="Times New Roman" w:hAnsi="Georgia" w:cs="Times New Roman"/>
                                  <w:color w:val="222222"/>
                                  <w:sz w:val="14"/>
                                  <w:szCs w:val="14"/>
                                  <w:lang w:eastAsia="es-ES"/>
                                </w:rPr>
                                <w:t>Ondarts</w:t>
                              </w:r>
                              <w:proofErr w:type="spellEnd"/>
                              <w:r w:rsidRPr="00621F37">
                                <w:rPr>
                                  <w:rFonts w:ascii="Georgia" w:eastAsia="Times New Roman" w:hAnsi="Georgia" w:cs="Times New Roman"/>
                                  <w:color w:val="222222"/>
                                  <w:sz w:val="14"/>
                                  <w:szCs w:val="14"/>
                                  <w:lang w:eastAsia="es-ES"/>
                                </w:rPr>
                                <w:t>)</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En las últimas décadas se ha registrado un aumento de la importancia económica del sector cultural y del empleo artístico a nivel global. Sin embargo, estos empleos presentan altos niveles de precariedad e informalidad. Esta Mesa de Trabajo se propone indagar sobre las condiciones laborales y las relaciones de producción en las obras y servicios que involucran desempeño artístico, en la actualidad y en otros períodos históricos. Se recibirán propuestas que profundicen en los sentidos asociados a la condición de las personas que realizaron producción simbólica material e inmaterial en etapas </w:t>
                              </w:r>
                              <w:proofErr w:type="spellStart"/>
                              <w:r w:rsidRPr="00621F37">
                                <w:rPr>
                                  <w:rFonts w:ascii="Georgia" w:eastAsia="Times New Roman" w:hAnsi="Georgia" w:cs="Times New Roman"/>
                                  <w:color w:val="222222"/>
                                  <w:sz w:val="14"/>
                                  <w:szCs w:val="14"/>
                                  <w:lang w:eastAsia="es-ES"/>
                                </w:rPr>
                                <w:t>premodernas</w:t>
                              </w:r>
                              <w:proofErr w:type="spellEnd"/>
                              <w:r w:rsidRPr="00621F37">
                                <w:rPr>
                                  <w:rFonts w:ascii="Georgia" w:eastAsia="Times New Roman" w:hAnsi="Georgia" w:cs="Times New Roman"/>
                                  <w:color w:val="222222"/>
                                  <w:sz w:val="14"/>
                                  <w:szCs w:val="14"/>
                                  <w:lang w:eastAsia="es-ES"/>
                                </w:rPr>
                                <w:t xml:space="preserve"> y en los diversos modos de producción en la actualidad. Asimismo, propuestas que aborden cuestiones como la relación capital-trabajo en las artes y la cultura en la Modernidad, las identidades colectivas, la relación con el Estado, las problemáticas de género, la legislación y las políticas culturales, la situación durante la pandemia y otros enfoques no mencionados en esta descripción.</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Recepción de resúmenes hasta el 10 de diciembre de 2023</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hyperlink r:id="rId9" w:tgtFrame="_blank" w:history="1">
                                <w:r w:rsidRPr="00621F37">
                                  <w:rPr>
                                    <w:rFonts w:ascii="Georgia" w:eastAsia="Times New Roman" w:hAnsi="Georgia" w:cs="Times New Roman"/>
                                    <w:color w:val="007C89"/>
                                    <w:sz w:val="14"/>
                                    <w:u w:val="single"/>
                                    <w:lang w:eastAsia="es-ES"/>
                                  </w:rPr>
                                  <w:t>karinamauro@hotmail.com</w:t>
                                </w:r>
                              </w:hyperlink>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Más información en:</w:t>
                              </w:r>
                              <w:r w:rsidRPr="00621F37">
                                <w:rPr>
                                  <w:rFonts w:ascii="Georgia" w:eastAsia="Times New Roman" w:hAnsi="Georgia" w:cs="Times New Roman"/>
                                  <w:b/>
                                  <w:bCs/>
                                  <w:color w:val="222222"/>
                                  <w:sz w:val="14"/>
                                  <w:szCs w:val="14"/>
                                  <w:lang w:eastAsia="es-ES"/>
                                </w:rPr>
                                <w:br/>
                              </w:r>
                              <w:hyperlink r:id="rId10" w:tgtFrame="_blank" w:history="1">
                                <w:r w:rsidRPr="00621F37">
                                  <w:rPr>
                                    <w:rFonts w:ascii="Georgia" w:eastAsia="Times New Roman" w:hAnsi="Georgia" w:cs="Times New Roman"/>
                                    <w:color w:val="007C89"/>
                                    <w:sz w:val="14"/>
                                    <w:u w:val="single"/>
                                    <w:lang w:eastAsia="es-ES"/>
                                  </w:rPr>
                                  <w:t>https://fhumyar.unr.edu.ar/institucional/250/jornadas-interescuelas-departamentos-de-historia</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IV JORNADAS DEMOCRACIA Y DESIGUALDADES</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Universidad Nacional de José C. Paz</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12 y 13 de septiembre de 2024</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A dos décadas de iniciado el siglo XXI, América Latina es la región con mayores niveles de desigualdad en el mundo. Esta se expresa en múltiples dimensiones, muchas veces entrelazadas entre sí, tales como los niveles de ingresos, el acceso a la tierra y la vivienda, a condiciones dignas de trabajo, a la salud, la educación y los sistemas de protección social, las formas de producción y sus desarrollos tecnológicos, entre otras. Asimismo, las formas que estas adquieren se encuentran atravesadas también por las condiciones de género, raza y clase, deviniendo en aspectos ineludibles para comprender la </w:t>
                              </w:r>
                              <w:r w:rsidRPr="00621F37">
                                <w:rPr>
                                  <w:rFonts w:ascii="Georgia" w:eastAsia="Times New Roman" w:hAnsi="Georgia" w:cs="Times New Roman"/>
                                  <w:color w:val="222222"/>
                                  <w:sz w:val="14"/>
                                  <w:szCs w:val="14"/>
                                  <w:lang w:eastAsia="es-ES"/>
                                </w:rPr>
                                <w:lastRenderedPageBreak/>
                                <w:t>complejidad de las desigualdades en las sociedades actuales.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El incremento de las desigualdades es también una de las mayores fuentes de amenaza para los sistemas democráticos. Desigualdad y democracia, son entonces dos aristas de una relación compleja, en la cual el incremento de una abona al debilitamiento de la otra. En este marco, la producción de conocimiento vinculado a los procesos de producción y reproducción de las desigualdades, así como a los avances y retrocesos en los sistemas democráticos y las relaciones establecidas entre ambas esferas, deviene no solo necesario sino urgente en pos de construir de manera colectiva rumbos posibles que apunten al bienestar, la ampliación de derechos y la mejora en la calidad de vida de las grandes mayorías.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En pos de ello, invitamos a participar de estos debates en las “IV JORNADAS DE DEMOCRACIA Y DESIGUALDADES” que se realizarán de manera presencial los días 12 y 13 de septiembre de 2024 en la Universidad Nacional de José C. Paz (UNPAZ).</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FECHA LÍMITE PARA EL ENVÍO DE RESÚMENES: 15 de MARZO de 2024</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Envíos aquí: </w:t>
                              </w:r>
                              <w:hyperlink r:id="rId11" w:tgtFrame="_blank" w:history="1">
                                <w:r w:rsidRPr="00621F37">
                                  <w:rPr>
                                    <w:rFonts w:ascii="Georgia" w:eastAsia="Times New Roman" w:hAnsi="Georgia" w:cs="Times New Roman"/>
                                    <w:color w:val="007C89"/>
                                    <w:sz w:val="14"/>
                                    <w:u w:val="single"/>
                                    <w:lang w:eastAsia="es-ES"/>
                                  </w:rPr>
                                  <w:t>https://forms.gle/dLZ9zdfTVjxWXs3h9</w:t>
                                </w:r>
                              </w:hyperlink>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Los/as Coordinadores/as de cada Grupo de Trabajo analizarán las propuestas y comunicarán a los/as autores/as si los resúmenes fueron aceptados. Cada autor/a podrá presentar hasta dos resúmenes.</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Se aceptará un máximo de cinco autores/as por trabajo.</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Cada autor/a podrá presentar un máximo de dos trabajos.</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Las ponencias completas se recibirán hasta el 15 de julio de 2024.</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Más información en: </w:t>
                              </w:r>
                              <w:hyperlink r:id="rId12" w:tgtFrame="_blank" w:history="1">
                                <w:r w:rsidRPr="00621F37">
                                  <w:rPr>
                                    <w:rFonts w:ascii="Georgia" w:eastAsia="Times New Roman" w:hAnsi="Georgia" w:cs="Times New Roman"/>
                                    <w:color w:val="007C89"/>
                                    <w:sz w:val="14"/>
                                    <w:u w:val="single"/>
                                    <w:lang w:eastAsia="es-ES"/>
                                  </w:rPr>
                                  <w:t>https://unpaz.edu.ar/democracia-y-desigualdades</w:t>
                                </w:r>
                              </w:hyperlink>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19° JORNADAS SOBRE MERCADO DE TRABAJO Y EQUIDAD EN ARGENTINA</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4 y 5 de diciembre de 2023</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Desde el año 2002 el área de Economía del Instituto de Ciencias organiza periódicamente las Jornadas sobre Mercado de Trabajo y Equidad en Argentina. El principal objetivo de estos encuentros es fortalecer la investigación que desarrolla el equipo sobre temas relacionados con el mercado de trabajo, la desigualdad, la pobreza y el bienestar de los hogares.</w:t>
                              </w:r>
                              <w:r w:rsidRPr="00621F37">
                                <w:rPr>
                                  <w:rFonts w:ascii="Georgia" w:eastAsia="Times New Roman" w:hAnsi="Georgia" w:cs="Times New Roman"/>
                                  <w:color w:val="222222"/>
                                  <w:sz w:val="14"/>
                                  <w:szCs w:val="14"/>
                                  <w:lang w:eastAsia="es-ES"/>
                                </w:rPr>
                                <w:br/>
                                <w:t>En ese espacio se busca difundir y discutir los resultados de las investigaciones en curso entre investigadores de otras áreas de la UNGS y de otras universidades tanto del país como del exterior, funcionarios de distintas instituciones encargadas de llevar adelante políticas públicas y la comunidad universitaria en su conjunto.</w:t>
                              </w:r>
                              <w:r w:rsidRPr="00621F37">
                                <w:rPr>
                                  <w:rFonts w:ascii="Georgia" w:eastAsia="Times New Roman" w:hAnsi="Georgia" w:cs="Times New Roman"/>
                                  <w:color w:val="222222"/>
                                  <w:sz w:val="14"/>
                                  <w:szCs w:val="14"/>
                                  <w:lang w:eastAsia="es-ES"/>
                                </w:rPr>
                                <w:br/>
                                <w:t>Se espera que este intercambio contribuya a enriquecer el conocimiento de la compleja realidad laboral y distributiva actual y, por esta vía, pueda tener efectos sobre las políticas económicas y sociales, en general, y de empleo en particular. En esta oportunidad les hacemos llegar el Programa de las Jornadas.</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El lugar de realización es el aula de ADIUNGS (planta baja) Campus UNGS.</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Por informes y consultas sobre traslado desde Plaza Italia, CABA: </w:t>
                              </w:r>
                              <w:hyperlink r:id="rId13" w:tgtFrame="_blank" w:history="1">
                                <w:r w:rsidRPr="00621F37">
                                  <w:rPr>
                                    <w:rFonts w:ascii="Georgia" w:eastAsia="Times New Roman" w:hAnsi="Georgia" w:cs="Times New Roman"/>
                                    <w:color w:val="007C89"/>
                                    <w:sz w:val="14"/>
                                    <w:u w:val="single"/>
                                    <w:lang w:eastAsia="es-ES"/>
                                  </w:rPr>
                                  <w:t>economia@campus.ungs.edu.ar</w:t>
                                </w:r>
                              </w:hyperlink>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br/>
                                <w:t>Más información en: </w:t>
                              </w:r>
                              <w:hyperlink r:id="rId14" w:tgtFrame="_blank" w:history="1">
                                <w:r w:rsidRPr="00621F37">
                                  <w:rPr>
                                    <w:rFonts w:ascii="Georgia" w:eastAsia="Times New Roman" w:hAnsi="Georgia" w:cs="Times New Roman"/>
                                    <w:color w:val="007C89"/>
                                    <w:sz w:val="14"/>
                                    <w:u w:val="single"/>
                                    <w:lang w:eastAsia="es-ES"/>
                                  </w:rPr>
                                  <w:t>https://www.ungs.edu.ar/evento/jornada-sobre-mercado-de-trabajo-y-equidad-en-la-argentina</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shd w:val="clear" w:color="auto" w:fill="89D085"/>
                          <w:tblCellMar>
                            <w:top w:w="15" w:type="dxa"/>
                            <w:left w:w="15" w:type="dxa"/>
                            <w:bottom w:w="15" w:type="dxa"/>
                            <w:right w:w="15" w:type="dxa"/>
                          </w:tblCellMar>
                          <w:tblLook w:val="04A0"/>
                        </w:tblPr>
                        <w:tblGrid>
                          <w:gridCol w:w="10024"/>
                        </w:tblGrid>
                        <w:tr w:rsidR="00621F37" w:rsidRPr="00621F37">
                          <w:tc>
                            <w:tcPr>
                              <w:tcW w:w="0" w:type="auto"/>
                              <w:shd w:val="clear" w:color="auto" w:fill="89D085"/>
                              <w:tcMar>
                                <w:top w:w="216" w:type="dxa"/>
                                <w:left w:w="216" w:type="dxa"/>
                                <w:bottom w:w="216" w:type="dxa"/>
                                <w:right w:w="216" w:type="dxa"/>
                              </w:tcMar>
                              <w:hideMark/>
                            </w:tcPr>
                            <w:p w:rsidR="00621F37" w:rsidRPr="00621F37" w:rsidRDefault="00621F37" w:rsidP="00621F37">
                              <w:pPr>
                                <w:spacing w:before="120" w:after="120" w:line="168" w:lineRule="atLeast"/>
                                <w:jc w:val="center"/>
                                <w:rPr>
                                  <w:rFonts w:ascii="Georgia" w:eastAsia="Times New Roman" w:hAnsi="Georgia" w:cs="Times New Roman"/>
                                  <w:color w:val="222222"/>
                                  <w:sz w:val="17"/>
                                  <w:szCs w:val="17"/>
                                  <w:lang w:eastAsia="es-ES"/>
                                </w:rPr>
                              </w:pPr>
                              <w:r w:rsidRPr="00621F37">
                                <w:rPr>
                                  <w:rFonts w:ascii="Georgia" w:eastAsia="Times New Roman" w:hAnsi="Georgia" w:cs="Times New Roman"/>
                                  <w:b/>
                                  <w:bCs/>
                                  <w:color w:val="222222"/>
                                  <w:sz w:val="17"/>
                                  <w:lang w:eastAsia="es-ES"/>
                                </w:rPr>
                                <w:t>CHARLAS Y CONFERENCIAS</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Conversatorio virtual: Agenda feminista y trabajo</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14 diciembre-11:00 am - 1:00 pm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Participan</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Carolina Vidal López. Secretaria de la Confederal de Mujeres, Igualdad y Condiciones de Trabajo (España)</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Paula Varela. Docente de la Universidad de Buenos Aires e Investigadora del CONICET (Argentina)</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Fátima Da Silva. Vicepresidenta de la IEAL y Secretaría General de la CNTE (Brasil)</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Inés González. Coordinadora Colegiada de la Red de Mujeres Sindicalistas (México)</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Coordinan</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Adoración </w:t>
                              </w:r>
                              <w:proofErr w:type="spellStart"/>
                              <w:r w:rsidRPr="00621F37">
                                <w:rPr>
                                  <w:rFonts w:ascii="Georgia" w:eastAsia="Times New Roman" w:hAnsi="Georgia" w:cs="Times New Roman"/>
                                  <w:color w:val="222222"/>
                                  <w:sz w:val="14"/>
                                  <w:szCs w:val="14"/>
                                  <w:lang w:eastAsia="es-ES"/>
                                </w:rPr>
                                <w:t>Guaman</w:t>
                              </w:r>
                              <w:proofErr w:type="spellEnd"/>
                              <w:r w:rsidRPr="00621F37">
                                <w:rPr>
                                  <w:rFonts w:ascii="Georgia" w:eastAsia="Times New Roman" w:hAnsi="Georgia" w:cs="Times New Roman"/>
                                  <w:color w:val="222222"/>
                                  <w:sz w:val="14"/>
                                  <w:szCs w:val="14"/>
                                  <w:lang w:eastAsia="es-ES"/>
                                </w:rPr>
                                <w:t xml:space="preserve"> y Nora </w:t>
                              </w:r>
                              <w:proofErr w:type="spellStart"/>
                              <w:r w:rsidRPr="00621F37">
                                <w:rPr>
                                  <w:rFonts w:ascii="Georgia" w:eastAsia="Times New Roman" w:hAnsi="Georgia" w:cs="Times New Roman"/>
                                  <w:color w:val="222222"/>
                                  <w:sz w:val="14"/>
                                  <w:szCs w:val="14"/>
                                  <w:lang w:eastAsia="es-ES"/>
                                </w:rPr>
                                <w:t>Goren</w:t>
                              </w:r>
                              <w:proofErr w:type="spellEnd"/>
                              <w:r w:rsidRPr="00621F37">
                                <w:rPr>
                                  <w:rFonts w:ascii="Georgia" w:eastAsia="Times New Roman" w:hAnsi="Georgia" w:cs="Times New Roman"/>
                                  <w:color w:val="222222"/>
                                  <w:sz w:val="14"/>
                                  <w:szCs w:val="14"/>
                                  <w:lang w:eastAsia="es-ES"/>
                                </w:rPr>
                                <w:t>. Coordinadoras del Grupo de Trabajo CLACSO ¿Qué trabajo para qué futuro?</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Transmisión en vivo por: </w:t>
                              </w:r>
                              <w:hyperlink r:id="rId15" w:tgtFrame="_blank" w:history="1">
                                <w:r w:rsidRPr="00621F37">
                                  <w:rPr>
                                    <w:rFonts w:ascii="Georgia" w:eastAsia="Times New Roman" w:hAnsi="Georgia" w:cs="Times New Roman"/>
                                    <w:color w:val="007C89"/>
                                    <w:sz w:val="14"/>
                                    <w:u w:val="single"/>
                                    <w:lang w:eastAsia="es-ES"/>
                                  </w:rPr>
                                  <w:t>https://www.youtube.com/clacsotv</w:t>
                                </w:r>
                              </w:hyperlink>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Más información e inscripciones: </w:t>
                              </w:r>
                              <w:hyperlink r:id="rId16" w:tgtFrame="_blank" w:history="1">
                                <w:r w:rsidRPr="00621F37">
                                  <w:rPr>
                                    <w:rFonts w:ascii="Georgia" w:eastAsia="Times New Roman" w:hAnsi="Georgia" w:cs="Times New Roman"/>
                                    <w:color w:val="007C89"/>
                                    <w:sz w:val="14"/>
                                    <w:u w:val="single"/>
                                    <w:lang w:eastAsia="es-ES"/>
                                  </w:rPr>
                                  <w:t>https://www.clacso.org/actividad/conversatorio-virtual-agenda-feminista-y-trabajo/</w:t>
                                </w:r>
                              </w:hyperlink>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lastRenderedPageBreak/>
                                <w:t>Organizan</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Grupo de Trabajo CLACSO ¿Qué trabajo para qué futuro?</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Instituto de Estudios Sociales en Contextos de Desigualdades (IESCODE)</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Instituto de Producción, Economía y Trabajo, Universidad Nacional de Lanús (Argentina)</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shd w:val="clear" w:color="auto" w:fill="89D085"/>
                          <w:tblCellMar>
                            <w:top w:w="15" w:type="dxa"/>
                            <w:left w:w="15" w:type="dxa"/>
                            <w:bottom w:w="15" w:type="dxa"/>
                            <w:right w:w="15" w:type="dxa"/>
                          </w:tblCellMar>
                          <w:tblLook w:val="04A0"/>
                        </w:tblPr>
                        <w:tblGrid>
                          <w:gridCol w:w="10024"/>
                        </w:tblGrid>
                        <w:tr w:rsidR="00621F37" w:rsidRPr="00621F37">
                          <w:tc>
                            <w:tcPr>
                              <w:tcW w:w="0" w:type="auto"/>
                              <w:shd w:val="clear" w:color="auto" w:fill="89D085"/>
                              <w:tcMar>
                                <w:top w:w="216" w:type="dxa"/>
                                <w:left w:w="216" w:type="dxa"/>
                                <w:bottom w:w="216" w:type="dxa"/>
                                <w:right w:w="216" w:type="dxa"/>
                              </w:tcMar>
                              <w:hideMark/>
                            </w:tcPr>
                            <w:p w:rsidR="00621F37" w:rsidRPr="00621F37" w:rsidRDefault="00621F37" w:rsidP="00621F37">
                              <w:pPr>
                                <w:spacing w:before="120" w:after="120" w:line="168" w:lineRule="atLeast"/>
                                <w:jc w:val="center"/>
                                <w:rPr>
                                  <w:rFonts w:ascii="Georgia" w:eastAsia="Times New Roman" w:hAnsi="Georgia" w:cs="Times New Roman"/>
                                  <w:color w:val="222222"/>
                                  <w:sz w:val="17"/>
                                  <w:szCs w:val="17"/>
                                  <w:lang w:eastAsia="es-ES"/>
                                </w:rPr>
                              </w:pPr>
                              <w:r w:rsidRPr="00621F37">
                                <w:rPr>
                                  <w:rFonts w:ascii="Georgia" w:eastAsia="Times New Roman" w:hAnsi="Georgia" w:cs="Times New Roman"/>
                                  <w:b/>
                                  <w:bCs/>
                                  <w:color w:val="222222"/>
                                  <w:sz w:val="17"/>
                                  <w:lang w:eastAsia="es-ES"/>
                                </w:rPr>
                                <w:t>CONVOCATORIAS PARA REVISTAS</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Sudamérica: Revista de Ciencias Sociales</w:t>
                              </w:r>
                              <w:r w:rsidRPr="00621F37">
                                <w:rPr>
                                  <w:rFonts w:ascii="Georgia" w:eastAsia="Times New Roman" w:hAnsi="Georgia" w:cs="Times New Roman"/>
                                  <w:b/>
                                  <w:bCs/>
                                  <w:color w:val="222222"/>
                                  <w:sz w:val="14"/>
                                  <w:szCs w:val="14"/>
                                  <w:lang w:eastAsia="es-ES"/>
                                </w:rPr>
                                <w:br/>
                              </w:r>
                              <w:r w:rsidRPr="00621F37">
                                <w:rPr>
                                  <w:rFonts w:ascii="Georgia" w:eastAsia="Times New Roman" w:hAnsi="Georgia" w:cs="Times New Roman"/>
                                  <w:b/>
                                  <w:bCs/>
                                  <w:color w:val="222222"/>
                                  <w:sz w:val="14"/>
                                  <w:szCs w:val="14"/>
                                  <w:lang w:eastAsia="es-ES"/>
                                </w:rPr>
                                <w:br/>
                              </w:r>
                              <w:r w:rsidRPr="00621F37">
                                <w:rPr>
                                  <w:rFonts w:ascii="Georgia" w:eastAsia="Times New Roman" w:hAnsi="Georgia" w:cs="Times New Roman"/>
                                  <w:b/>
                                  <w:bCs/>
                                  <w:color w:val="222222"/>
                                  <w:sz w:val="14"/>
                                  <w:lang w:eastAsia="es-ES"/>
                                </w:rPr>
                                <w:t>Convocatoria a la recepción de artículos para dossier temático Sudamérica 20 (julio 2024)</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Centro de Estudios y Políticos, Facultad de Humanidades (Universidad Nacional de Mar del Plata)</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br/>
                                <w:t>Correo electrónico: </w:t>
                              </w:r>
                              <w:hyperlink r:id="rId17" w:tgtFrame="_blank" w:history="1">
                                <w:r w:rsidRPr="00621F37">
                                  <w:rPr>
                                    <w:rFonts w:ascii="Georgia" w:eastAsia="Times New Roman" w:hAnsi="Georgia" w:cs="Times New Roman"/>
                                    <w:color w:val="196AD4"/>
                                    <w:sz w:val="14"/>
                                    <w:u w:val="single"/>
                                    <w:lang w:eastAsia="es-ES"/>
                                  </w:rPr>
                                  <w:t>revistasudamerica@mdp.edu.ar</w:t>
                                </w:r>
                              </w:hyperlink>
                              <w:r w:rsidRPr="00621F37">
                                <w:rPr>
                                  <w:rFonts w:ascii="Georgia" w:eastAsia="Times New Roman" w:hAnsi="Georgia" w:cs="Times New Roman"/>
                                  <w:color w:val="222222"/>
                                  <w:sz w:val="14"/>
                                  <w:szCs w:val="14"/>
                                  <w:lang w:eastAsia="es-ES"/>
                                </w:rPr>
                                <w:t> </w:t>
                              </w:r>
                              <w:r w:rsidRPr="00621F37">
                                <w:rPr>
                                  <w:rFonts w:ascii="Georgia" w:eastAsia="Times New Roman" w:hAnsi="Georgia" w:cs="Times New Roman"/>
                                  <w:color w:val="222222"/>
                                  <w:sz w:val="14"/>
                                  <w:szCs w:val="14"/>
                                  <w:lang w:eastAsia="es-ES"/>
                                </w:rPr>
                                <w:br/>
                                <w:t>Web: </w:t>
                              </w:r>
                              <w:hyperlink r:id="rId18" w:tgtFrame="_blank" w:history="1">
                                <w:r w:rsidRPr="00621F37">
                                  <w:rPr>
                                    <w:rFonts w:ascii="Georgia" w:eastAsia="Times New Roman" w:hAnsi="Georgia" w:cs="Times New Roman"/>
                                    <w:color w:val="007C89"/>
                                    <w:sz w:val="14"/>
                                    <w:u w:val="single"/>
                                    <w:lang w:eastAsia="es-ES"/>
                                  </w:rPr>
                                  <w:t>http://fh.mdp.edu.ar/revistas/index.php/sudamerica</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FACES. Revista de la Facultad de Ciencias Económicas y Sociales.</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b/>
                                  <w:bCs/>
                                  <w:color w:val="222222"/>
                                  <w:sz w:val="14"/>
                                  <w:lang w:eastAsia="es-ES"/>
                                </w:rPr>
                                <w:t>Universidad Nacional de Mar del Plata</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t>Abierta la recepción de artículos para convocatoria permanente. Publicación semestral.</w:t>
                              </w:r>
                              <w:r w:rsidRPr="00621F37">
                                <w:rPr>
                                  <w:rFonts w:ascii="Georgia" w:eastAsia="Times New Roman" w:hAnsi="Georgia" w:cs="Times New Roman"/>
                                  <w:color w:val="222222"/>
                                  <w:sz w:val="14"/>
                                  <w:szCs w:val="14"/>
                                  <w:lang w:eastAsia="es-ES"/>
                                </w:rPr>
                                <w:br/>
                                <w:t>La colección completa y las normas de publicación pueden consultarse en: </w:t>
                              </w:r>
                              <w:hyperlink r:id="rId19" w:tgtFrame="_blank" w:history="1">
                                <w:r w:rsidRPr="00621F37">
                                  <w:rPr>
                                    <w:rFonts w:ascii="Georgia" w:eastAsia="Times New Roman" w:hAnsi="Georgia" w:cs="Times New Roman"/>
                                    <w:color w:val="007C89"/>
                                    <w:sz w:val="14"/>
                                    <w:u w:val="single"/>
                                    <w:lang w:eastAsia="es-ES"/>
                                  </w:rPr>
                                  <w:t>http://www.nulan.mdp.edu.ar/faces/</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Revista Trabajo y Sociedad</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b/>
                                  <w:bCs/>
                                  <w:color w:val="222222"/>
                                  <w:sz w:val="14"/>
                                  <w:lang w:eastAsia="es-ES"/>
                                </w:rPr>
                                <w:t>Universidad Nacional de Santiago del Estero/CONICET</w:t>
                              </w:r>
                              <w:r w:rsidRPr="00621F37">
                                <w:rPr>
                                  <w:rFonts w:ascii="Georgia" w:eastAsia="Times New Roman" w:hAnsi="Georgia" w:cs="Times New Roman"/>
                                  <w:color w:val="222222"/>
                                  <w:sz w:val="14"/>
                                  <w:szCs w:val="14"/>
                                  <w:lang w:eastAsia="es-ES"/>
                                </w:rPr>
                                <w:br/>
                              </w:r>
                              <w:r w:rsidRPr="00621F37">
                                <w:rPr>
                                  <w:rFonts w:ascii="Georgia" w:eastAsia="Times New Roman" w:hAnsi="Georgia" w:cs="Times New Roman"/>
                                  <w:color w:val="222222"/>
                                  <w:sz w:val="14"/>
                                  <w:szCs w:val="14"/>
                                  <w:lang w:eastAsia="es-ES"/>
                                </w:rPr>
                                <w:br/>
                                <w:t>Abierta la recepción de artículos para convocatoria permanente. Publicación semestral.</w:t>
                              </w:r>
                              <w:r w:rsidRPr="00621F37">
                                <w:rPr>
                                  <w:rFonts w:ascii="Georgia" w:eastAsia="Times New Roman" w:hAnsi="Georgia" w:cs="Times New Roman"/>
                                  <w:color w:val="222222"/>
                                  <w:sz w:val="14"/>
                                  <w:szCs w:val="14"/>
                                  <w:lang w:eastAsia="es-ES"/>
                                </w:rPr>
                                <w:br/>
                                <w:t>La colección completa y las normas de publicación pueden consultarse en: </w:t>
                              </w:r>
                              <w:hyperlink r:id="rId20" w:tgtFrame="_blank" w:history="1">
                                <w:r w:rsidRPr="00621F37">
                                  <w:rPr>
                                    <w:rFonts w:ascii="Georgia" w:eastAsia="Times New Roman" w:hAnsi="Georgia" w:cs="Times New Roman"/>
                                    <w:color w:val="007C89"/>
                                    <w:sz w:val="14"/>
                                    <w:u w:val="single"/>
                                    <w:lang w:eastAsia="es-ES"/>
                                  </w:rPr>
                                  <w:t>https://www.unse.edu.ar/trabajoysociedad/</w:t>
                                </w:r>
                              </w:hyperlink>
                              <w:r w:rsidRPr="00621F37">
                                <w:rPr>
                                  <w:rFonts w:ascii="Georgia" w:eastAsia="Times New Roman" w:hAnsi="Georgia" w:cs="Times New Roman"/>
                                  <w:color w:val="222222"/>
                                  <w:sz w:val="14"/>
                                  <w:szCs w:val="14"/>
                                  <w:lang w:eastAsia="es-ES"/>
                                </w:rPr>
                                <w:br/>
                                <w:t> </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shd w:val="clear" w:color="auto" w:fill="89D085"/>
                          <w:tblCellMar>
                            <w:top w:w="15" w:type="dxa"/>
                            <w:left w:w="15" w:type="dxa"/>
                            <w:bottom w:w="15" w:type="dxa"/>
                            <w:right w:w="15" w:type="dxa"/>
                          </w:tblCellMar>
                          <w:tblLook w:val="04A0"/>
                        </w:tblPr>
                        <w:tblGrid>
                          <w:gridCol w:w="10024"/>
                        </w:tblGrid>
                        <w:tr w:rsidR="00621F37" w:rsidRPr="00621F37">
                          <w:tc>
                            <w:tcPr>
                              <w:tcW w:w="0" w:type="auto"/>
                              <w:shd w:val="clear" w:color="auto" w:fill="89D085"/>
                              <w:tcMar>
                                <w:top w:w="216" w:type="dxa"/>
                                <w:left w:w="216" w:type="dxa"/>
                                <w:bottom w:w="216" w:type="dxa"/>
                                <w:right w:w="216" w:type="dxa"/>
                              </w:tcMar>
                              <w:hideMark/>
                            </w:tcPr>
                            <w:p w:rsidR="00621F37" w:rsidRPr="00621F37" w:rsidRDefault="00621F37" w:rsidP="00621F37">
                              <w:pPr>
                                <w:spacing w:line="168" w:lineRule="atLeast"/>
                                <w:jc w:val="center"/>
                                <w:rPr>
                                  <w:rFonts w:ascii="Georgia" w:eastAsia="Times New Roman" w:hAnsi="Georgia" w:cs="Times New Roman"/>
                                  <w:color w:val="222222"/>
                                  <w:sz w:val="17"/>
                                  <w:szCs w:val="17"/>
                                  <w:lang w:eastAsia="es-ES"/>
                                </w:rPr>
                              </w:pPr>
                              <w:r w:rsidRPr="00621F37">
                                <w:rPr>
                                  <w:rFonts w:ascii="Georgia" w:eastAsia="Times New Roman" w:hAnsi="Georgia" w:cs="Times New Roman"/>
                                  <w:b/>
                                  <w:bCs/>
                                  <w:color w:val="222222"/>
                                  <w:sz w:val="17"/>
                                  <w:lang w:eastAsia="es-ES"/>
                                </w:rPr>
                                <w:t>NOVEDADES EDITORIALES Y PUBLICACIONES</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80" w:lineRule="atLeast"/>
                                <w:jc w:val="center"/>
                                <w:rPr>
                                  <w:rFonts w:ascii="Georgia" w:eastAsia="Times New Roman" w:hAnsi="Georgia" w:cs="Times New Roman"/>
                                  <w:color w:val="222222"/>
                                  <w:sz w:val="14"/>
                                  <w:szCs w:val="14"/>
                                  <w:lang w:eastAsia="es-ES"/>
                                </w:rPr>
                              </w:pPr>
                              <w:proofErr w:type="spellStart"/>
                              <w:r w:rsidRPr="00621F37">
                                <w:rPr>
                                  <w:rFonts w:ascii="Georgia" w:eastAsia="Times New Roman" w:hAnsi="Georgia" w:cs="Times New Roman"/>
                                  <w:color w:val="222222"/>
                                  <w:sz w:val="14"/>
                                  <w:szCs w:val="14"/>
                                  <w:lang w:eastAsia="es-ES"/>
                                </w:rPr>
                                <w:t>Goren</w:t>
                              </w:r>
                              <w:proofErr w:type="spellEnd"/>
                              <w:r w:rsidRPr="00621F37">
                                <w:rPr>
                                  <w:rFonts w:ascii="Georgia" w:eastAsia="Times New Roman" w:hAnsi="Georgia" w:cs="Times New Roman"/>
                                  <w:color w:val="222222"/>
                                  <w:sz w:val="14"/>
                                  <w:szCs w:val="14"/>
                                  <w:lang w:eastAsia="es-ES"/>
                                </w:rPr>
                                <w:t xml:space="preserve">, Nora y </w:t>
                              </w:r>
                              <w:proofErr w:type="spellStart"/>
                              <w:r w:rsidRPr="00621F37">
                                <w:rPr>
                                  <w:rFonts w:ascii="Georgia" w:eastAsia="Times New Roman" w:hAnsi="Georgia" w:cs="Times New Roman"/>
                                  <w:color w:val="222222"/>
                                  <w:sz w:val="14"/>
                                  <w:szCs w:val="14"/>
                                  <w:lang w:eastAsia="es-ES"/>
                                </w:rPr>
                                <w:t>Maldovan</w:t>
                              </w:r>
                              <w:proofErr w:type="spellEnd"/>
                              <w:r w:rsidRPr="00621F37">
                                <w:rPr>
                                  <w:rFonts w:ascii="Georgia" w:eastAsia="Times New Roman" w:hAnsi="Georgia" w:cs="Times New Roman"/>
                                  <w:color w:val="222222"/>
                                  <w:sz w:val="14"/>
                                  <w:szCs w:val="14"/>
                                  <w:lang w:eastAsia="es-ES"/>
                                </w:rPr>
                                <w:t xml:space="preserve"> Bonelli, </w:t>
                              </w:r>
                              <w:proofErr w:type="spellStart"/>
                              <w:r w:rsidRPr="00621F37">
                                <w:rPr>
                                  <w:rFonts w:ascii="Georgia" w:eastAsia="Times New Roman" w:hAnsi="Georgia" w:cs="Times New Roman"/>
                                  <w:color w:val="222222"/>
                                  <w:sz w:val="14"/>
                                  <w:szCs w:val="14"/>
                                  <w:lang w:eastAsia="es-ES"/>
                                </w:rPr>
                                <w:t>Johanna</w:t>
                              </w:r>
                              <w:proofErr w:type="spellEnd"/>
                              <w:r w:rsidRPr="00621F37">
                                <w:rPr>
                                  <w:rFonts w:ascii="Georgia" w:eastAsia="Times New Roman" w:hAnsi="Georgia" w:cs="Times New Roman"/>
                                  <w:color w:val="222222"/>
                                  <w:sz w:val="14"/>
                                  <w:szCs w:val="14"/>
                                  <w:lang w:eastAsia="es-ES"/>
                                </w:rPr>
                                <w:t xml:space="preserve"> (</w:t>
                              </w:r>
                              <w:proofErr w:type="spellStart"/>
                              <w:r w:rsidRPr="00621F37">
                                <w:rPr>
                                  <w:rFonts w:ascii="Georgia" w:eastAsia="Times New Roman" w:hAnsi="Georgia" w:cs="Times New Roman"/>
                                  <w:color w:val="222222"/>
                                  <w:sz w:val="14"/>
                                  <w:szCs w:val="14"/>
                                  <w:lang w:eastAsia="es-ES"/>
                                </w:rPr>
                                <w:t>comps</w:t>
                              </w:r>
                              <w:proofErr w:type="spellEnd"/>
                              <w:r w:rsidRPr="00621F37">
                                <w:rPr>
                                  <w:rFonts w:ascii="Georgia" w:eastAsia="Times New Roman" w:hAnsi="Georgia" w:cs="Times New Roman"/>
                                  <w:color w:val="222222"/>
                                  <w:sz w:val="14"/>
                                  <w:szCs w:val="14"/>
                                  <w:lang w:eastAsia="es-ES"/>
                                </w:rPr>
                                <w:t>.) (2023): Desigualdades en el siglo XXI. Aportes para la reflexión en clave latinoamericana. Buenos Aires: EDUNPAZ. Disponible en: </w:t>
                              </w:r>
                              <w:hyperlink r:id="rId21" w:tgtFrame="_blank" w:history="1">
                                <w:r w:rsidRPr="00621F37">
                                  <w:rPr>
                                    <w:rFonts w:ascii="Georgia" w:eastAsia="Times New Roman" w:hAnsi="Georgia" w:cs="Times New Roman"/>
                                    <w:color w:val="007C89"/>
                                    <w:sz w:val="14"/>
                                    <w:u w:val="single"/>
                                    <w:lang w:eastAsia="es-ES"/>
                                  </w:rPr>
                                  <w:t>https://edunpaz.unpaz.edu.ar/OMP/index.php/edunpaz/catalog/book/98</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Revista Cuadernos de Relaciones Laborales (2023): Monográfico: Encuentros y desencuentros entre neoliberalismo y género: la expansión del </w:t>
                              </w:r>
                              <w:proofErr w:type="spellStart"/>
                              <w:r w:rsidRPr="00621F37">
                                <w:rPr>
                                  <w:rFonts w:ascii="Georgia" w:eastAsia="Times New Roman" w:hAnsi="Georgia" w:cs="Times New Roman"/>
                                  <w:color w:val="222222"/>
                                  <w:sz w:val="14"/>
                                  <w:szCs w:val="14"/>
                                  <w:lang w:eastAsia="es-ES"/>
                                </w:rPr>
                                <w:t>ethos</w:t>
                              </w:r>
                              <w:proofErr w:type="spellEnd"/>
                              <w:r w:rsidRPr="00621F37">
                                <w:rPr>
                                  <w:rFonts w:ascii="Georgia" w:eastAsia="Times New Roman" w:hAnsi="Georgia" w:cs="Times New Roman"/>
                                  <w:color w:val="222222"/>
                                  <w:sz w:val="14"/>
                                  <w:szCs w:val="14"/>
                                  <w:lang w:eastAsia="es-ES"/>
                                </w:rPr>
                                <w:t xml:space="preserve"> emprendedor más allá del mundo del trabajo. Vol. 41 Núm. 2. Disponible en: </w:t>
                              </w:r>
                              <w:hyperlink r:id="rId22" w:tgtFrame="_blank" w:history="1">
                                <w:r w:rsidRPr="00621F37">
                                  <w:rPr>
                                    <w:rFonts w:ascii="Georgia" w:eastAsia="Times New Roman" w:hAnsi="Georgia" w:cs="Times New Roman"/>
                                    <w:color w:val="007C89"/>
                                    <w:sz w:val="14"/>
                                    <w:u w:val="single"/>
                                    <w:lang w:eastAsia="es-ES"/>
                                  </w:rPr>
                                  <w:t>https://revistas.ucm.es/index.php/CRLA/issue/view/4313</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Graña, J. (2023). Cuentas Nacionales e indicadores socioeconómicos. Metodologías, debates críticos y aplicaciones a la economía argentina”. Florencio Varela: Editorial CONUSUR. Disponible en: </w:t>
                              </w:r>
                              <w:hyperlink r:id="rId23" w:tgtFrame="_blank" w:history="1">
                                <w:r w:rsidRPr="00621F37">
                                  <w:rPr>
                                    <w:rFonts w:ascii="Georgia" w:eastAsia="Times New Roman" w:hAnsi="Georgia" w:cs="Times New Roman"/>
                                    <w:color w:val="007C89"/>
                                    <w:sz w:val="14"/>
                                    <w:u w:val="single"/>
                                    <w:lang w:eastAsia="es-ES"/>
                                  </w:rPr>
                                  <w:t>https://drive.google.com/file/d/1SJyBZNzWMBsujZQRxCUUvcZa6yI4uPAC/view</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proofErr w:type="spellStart"/>
                              <w:r w:rsidRPr="00621F37">
                                <w:rPr>
                                  <w:rFonts w:ascii="Georgia" w:eastAsia="Times New Roman" w:hAnsi="Georgia" w:cs="Times New Roman"/>
                                  <w:color w:val="222222"/>
                                  <w:sz w:val="14"/>
                                  <w:szCs w:val="14"/>
                                  <w:lang w:eastAsia="es-ES"/>
                                </w:rPr>
                                <w:t>Atzeni</w:t>
                              </w:r>
                              <w:proofErr w:type="spellEnd"/>
                              <w:r w:rsidRPr="00621F37">
                                <w:rPr>
                                  <w:rFonts w:ascii="Georgia" w:eastAsia="Times New Roman" w:hAnsi="Georgia" w:cs="Times New Roman"/>
                                  <w:color w:val="222222"/>
                                  <w:sz w:val="14"/>
                                  <w:szCs w:val="14"/>
                                  <w:lang w:eastAsia="es-ES"/>
                                </w:rPr>
                                <w:t xml:space="preserve"> </w:t>
                              </w:r>
                              <w:proofErr w:type="spellStart"/>
                              <w:r w:rsidRPr="00621F37">
                                <w:rPr>
                                  <w:rFonts w:ascii="Georgia" w:eastAsia="Times New Roman" w:hAnsi="Georgia" w:cs="Times New Roman"/>
                                  <w:color w:val="222222"/>
                                  <w:sz w:val="14"/>
                                  <w:szCs w:val="14"/>
                                  <w:lang w:eastAsia="es-ES"/>
                                </w:rPr>
                                <w:t>Maurizio</w:t>
                              </w:r>
                              <w:proofErr w:type="spellEnd"/>
                              <w:r w:rsidRPr="00621F37">
                                <w:rPr>
                                  <w:rFonts w:ascii="Georgia" w:eastAsia="Times New Roman" w:hAnsi="Georgia" w:cs="Times New Roman"/>
                                  <w:color w:val="222222"/>
                                  <w:sz w:val="14"/>
                                  <w:szCs w:val="14"/>
                                  <w:lang w:eastAsia="es-ES"/>
                                </w:rPr>
                                <w:t>, </w:t>
                              </w:r>
                              <w:proofErr w:type="spellStart"/>
                              <w:r w:rsidRPr="00621F37">
                                <w:rPr>
                                  <w:rFonts w:ascii="Georgia" w:eastAsia="Times New Roman" w:hAnsi="Georgia" w:cs="Times New Roman"/>
                                  <w:color w:val="222222"/>
                                  <w:sz w:val="14"/>
                                  <w:szCs w:val="14"/>
                                  <w:lang w:eastAsia="es-ES"/>
                                </w:rPr>
                                <w:t>Azzellini</w:t>
                              </w:r>
                              <w:proofErr w:type="spellEnd"/>
                              <w:r w:rsidRPr="00621F37">
                                <w:rPr>
                                  <w:rFonts w:ascii="Georgia" w:eastAsia="Times New Roman" w:hAnsi="Georgia" w:cs="Times New Roman"/>
                                  <w:color w:val="222222"/>
                                  <w:sz w:val="14"/>
                                  <w:szCs w:val="14"/>
                                  <w:lang w:eastAsia="es-ES"/>
                                </w:rPr>
                                <w:t xml:space="preserve"> </w:t>
                              </w:r>
                              <w:proofErr w:type="spellStart"/>
                              <w:r w:rsidRPr="00621F37">
                                <w:rPr>
                                  <w:rFonts w:ascii="Georgia" w:eastAsia="Times New Roman" w:hAnsi="Georgia" w:cs="Times New Roman"/>
                                  <w:color w:val="222222"/>
                                  <w:sz w:val="14"/>
                                  <w:szCs w:val="14"/>
                                  <w:lang w:eastAsia="es-ES"/>
                                </w:rPr>
                                <w:t>Dario</w:t>
                              </w:r>
                              <w:proofErr w:type="spellEnd"/>
                              <w:r w:rsidRPr="00621F37">
                                <w:rPr>
                                  <w:rFonts w:ascii="Georgia" w:eastAsia="Times New Roman" w:hAnsi="Georgia" w:cs="Times New Roman"/>
                                  <w:color w:val="222222"/>
                                  <w:sz w:val="14"/>
                                  <w:szCs w:val="14"/>
                                  <w:lang w:eastAsia="es-ES"/>
                                </w:rPr>
                                <w:t xml:space="preserve">, </w:t>
                              </w:r>
                              <w:proofErr w:type="spellStart"/>
                              <w:r w:rsidRPr="00621F37">
                                <w:rPr>
                                  <w:rFonts w:ascii="Georgia" w:eastAsia="Times New Roman" w:hAnsi="Georgia" w:cs="Times New Roman"/>
                                  <w:color w:val="222222"/>
                                  <w:sz w:val="14"/>
                                  <w:szCs w:val="14"/>
                                  <w:lang w:eastAsia="es-ES"/>
                                </w:rPr>
                                <w:t>Mezzadri</w:t>
                              </w:r>
                              <w:proofErr w:type="spellEnd"/>
                              <w:r w:rsidRPr="00621F37">
                                <w:rPr>
                                  <w:rFonts w:ascii="Georgia" w:eastAsia="Times New Roman" w:hAnsi="Georgia" w:cs="Times New Roman"/>
                                  <w:color w:val="222222"/>
                                  <w:sz w:val="14"/>
                                  <w:szCs w:val="14"/>
                                  <w:lang w:eastAsia="es-ES"/>
                                </w:rPr>
                                <w:t xml:space="preserve"> </w:t>
                              </w:r>
                              <w:proofErr w:type="spellStart"/>
                              <w:r w:rsidRPr="00621F37">
                                <w:rPr>
                                  <w:rFonts w:ascii="Georgia" w:eastAsia="Times New Roman" w:hAnsi="Georgia" w:cs="Times New Roman"/>
                                  <w:color w:val="222222"/>
                                  <w:sz w:val="14"/>
                                  <w:szCs w:val="14"/>
                                  <w:lang w:eastAsia="es-ES"/>
                                </w:rPr>
                                <w:t>Alessandra</w:t>
                              </w:r>
                              <w:proofErr w:type="spellEnd"/>
                              <w:r w:rsidRPr="00621F37">
                                <w:rPr>
                                  <w:rFonts w:ascii="Georgia" w:eastAsia="Times New Roman" w:hAnsi="Georgia" w:cs="Times New Roman"/>
                                  <w:color w:val="222222"/>
                                  <w:sz w:val="14"/>
                                  <w:szCs w:val="14"/>
                                  <w:lang w:eastAsia="es-ES"/>
                                </w:rPr>
                                <w:t xml:space="preserve">, Moore </w:t>
                              </w:r>
                              <w:proofErr w:type="spellStart"/>
                              <w:r w:rsidRPr="00621F37">
                                <w:rPr>
                                  <w:rFonts w:ascii="Georgia" w:eastAsia="Times New Roman" w:hAnsi="Georgia" w:cs="Times New Roman"/>
                                  <w:color w:val="222222"/>
                                  <w:sz w:val="14"/>
                                  <w:szCs w:val="14"/>
                                  <w:lang w:eastAsia="es-ES"/>
                                </w:rPr>
                                <w:t>Phoebe</w:t>
                              </w:r>
                              <w:proofErr w:type="spellEnd"/>
                              <w:r w:rsidRPr="00621F37">
                                <w:rPr>
                                  <w:rFonts w:ascii="Georgia" w:eastAsia="Times New Roman" w:hAnsi="Georgia" w:cs="Times New Roman"/>
                                  <w:color w:val="222222"/>
                                  <w:sz w:val="14"/>
                                  <w:szCs w:val="14"/>
                                  <w:lang w:eastAsia="es-ES"/>
                                </w:rPr>
                                <w:t xml:space="preserve"> y </w:t>
                              </w:r>
                              <w:proofErr w:type="spellStart"/>
                              <w:r w:rsidRPr="00621F37">
                                <w:rPr>
                                  <w:rFonts w:ascii="Georgia" w:eastAsia="Times New Roman" w:hAnsi="Georgia" w:cs="Times New Roman"/>
                                  <w:color w:val="222222"/>
                                  <w:sz w:val="14"/>
                                  <w:szCs w:val="14"/>
                                  <w:lang w:eastAsia="es-ES"/>
                                </w:rPr>
                                <w:t>Apitzsch</w:t>
                              </w:r>
                              <w:proofErr w:type="spellEnd"/>
                              <w:r w:rsidRPr="00621F37">
                                <w:rPr>
                                  <w:rFonts w:ascii="Georgia" w:eastAsia="Times New Roman" w:hAnsi="Georgia" w:cs="Times New Roman"/>
                                  <w:color w:val="222222"/>
                                  <w:sz w:val="14"/>
                                  <w:szCs w:val="14"/>
                                  <w:lang w:eastAsia="es-ES"/>
                                </w:rPr>
                                <w:t xml:space="preserve"> </w:t>
                              </w:r>
                              <w:proofErr w:type="spellStart"/>
                              <w:r w:rsidRPr="00621F37">
                                <w:rPr>
                                  <w:rFonts w:ascii="Georgia" w:eastAsia="Times New Roman" w:hAnsi="Georgia" w:cs="Times New Roman"/>
                                  <w:color w:val="222222"/>
                                  <w:sz w:val="14"/>
                                  <w:szCs w:val="14"/>
                                  <w:lang w:eastAsia="es-ES"/>
                                </w:rPr>
                                <w:t>Ursula</w:t>
                              </w:r>
                              <w:proofErr w:type="spellEnd"/>
                              <w:r w:rsidRPr="00621F37">
                                <w:rPr>
                                  <w:rFonts w:ascii="Georgia" w:eastAsia="Times New Roman" w:hAnsi="Georgia" w:cs="Times New Roman"/>
                                  <w:color w:val="222222"/>
                                  <w:sz w:val="14"/>
                                  <w:szCs w:val="14"/>
                                  <w:lang w:eastAsia="es-ES"/>
                                </w:rPr>
                                <w:t xml:space="preserve"> (Eds.) </w:t>
                              </w:r>
                              <w:r w:rsidRPr="00621F37">
                                <w:rPr>
                                  <w:rFonts w:ascii="Georgia" w:eastAsia="Times New Roman" w:hAnsi="Georgia" w:cs="Times New Roman"/>
                                  <w:color w:val="222222"/>
                                  <w:sz w:val="14"/>
                                  <w:szCs w:val="14"/>
                                  <w:lang w:val="en-US" w:eastAsia="es-ES"/>
                                </w:rPr>
                                <w:t>(2023). Handbook of Research on the Global Political Economy of Work. Reino Unido: Edward Elgar. </w:t>
                              </w:r>
                              <w:r w:rsidRPr="00621F37">
                                <w:rPr>
                                  <w:rFonts w:ascii="Georgia" w:eastAsia="Times New Roman" w:hAnsi="Georgia" w:cs="Times New Roman"/>
                                  <w:color w:val="222222"/>
                                  <w:sz w:val="14"/>
                                  <w:szCs w:val="14"/>
                                  <w:lang w:eastAsia="es-ES"/>
                                </w:rPr>
                                <w:fldChar w:fldCharType="begin"/>
                              </w:r>
                              <w:r w:rsidRPr="00621F37">
                                <w:rPr>
                                  <w:rFonts w:ascii="Georgia" w:eastAsia="Times New Roman" w:hAnsi="Georgia" w:cs="Times New Roman"/>
                                  <w:color w:val="222222"/>
                                  <w:sz w:val="14"/>
                                  <w:szCs w:val="14"/>
                                  <w:lang w:val="en-US" w:eastAsia="es-ES"/>
                                </w:rPr>
                                <w:instrText xml:space="preserve"> HYPERLINK "https://aset.us19.list-manage.com/track/click?u=c72e720f055ad8d63faaba8c0&amp;id=f792900043&amp;e=e68b08ac70" \t "_blank" </w:instrText>
                              </w:r>
                              <w:r w:rsidRPr="00621F37">
                                <w:rPr>
                                  <w:rFonts w:ascii="Georgia" w:eastAsia="Times New Roman" w:hAnsi="Georgia" w:cs="Times New Roman"/>
                                  <w:color w:val="222222"/>
                                  <w:sz w:val="14"/>
                                  <w:szCs w:val="14"/>
                                  <w:lang w:eastAsia="es-ES"/>
                                </w:rPr>
                                <w:fldChar w:fldCharType="separate"/>
                              </w:r>
                              <w:r w:rsidRPr="00621F37">
                                <w:rPr>
                                  <w:rFonts w:ascii="Georgia" w:eastAsia="Times New Roman" w:hAnsi="Georgia" w:cs="Times New Roman"/>
                                  <w:color w:val="007C89"/>
                                  <w:sz w:val="14"/>
                                  <w:u w:val="single"/>
                                  <w:lang w:eastAsia="es-ES"/>
                                </w:rPr>
                                <w:t>https://www.e-elgar.com/shop/usd/handbook-of-research-on-the-global-political-economy-of-work-9781839106576.html</w:t>
                              </w:r>
                              <w:r w:rsidRPr="00621F37">
                                <w:rPr>
                                  <w:rFonts w:ascii="Georgia" w:eastAsia="Times New Roman" w:hAnsi="Georgia" w:cs="Times New Roman"/>
                                  <w:color w:val="222222"/>
                                  <w:sz w:val="14"/>
                                  <w:szCs w:val="14"/>
                                  <w:lang w:eastAsia="es-ES"/>
                                </w:rPr>
                                <w:fldChar w:fldCharType="end"/>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Díaz Cristina, Giménez </w:t>
                              </w:r>
                              <w:proofErr w:type="spellStart"/>
                              <w:r w:rsidRPr="00621F37">
                                <w:rPr>
                                  <w:rFonts w:ascii="Georgia" w:eastAsia="Times New Roman" w:hAnsi="Georgia" w:cs="Times New Roman"/>
                                  <w:color w:val="222222"/>
                                  <w:sz w:val="14"/>
                                  <w:szCs w:val="14"/>
                                  <w:lang w:eastAsia="es-ES"/>
                                </w:rPr>
                                <w:t>Béliveau</w:t>
                              </w:r>
                              <w:proofErr w:type="spellEnd"/>
                              <w:r w:rsidRPr="00621F37">
                                <w:rPr>
                                  <w:rFonts w:ascii="Georgia" w:eastAsia="Times New Roman" w:hAnsi="Georgia" w:cs="Times New Roman"/>
                                  <w:color w:val="222222"/>
                                  <w:sz w:val="14"/>
                                  <w:szCs w:val="14"/>
                                  <w:lang w:eastAsia="es-ES"/>
                                </w:rPr>
                                <w:t xml:space="preserve"> Verónica, </w:t>
                              </w:r>
                              <w:proofErr w:type="spellStart"/>
                              <w:r w:rsidRPr="00621F37">
                                <w:rPr>
                                  <w:rFonts w:ascii="Georgia" w:eastAsia="Times New Roman" w:hAnsi="Georgia" w:cs="Times New Roman"/>
                                  <w:color w:val="222222"/>
                                  <w:sz w:val="14"/>
                                  <w:szCs w:val="14"/>
                                  <w:lang w:eastAsia="es-ES"/>
                                </w:rPr>
                                <w:t>Pieruzzini</w:t>
                              </w:r>
                              <w:proofErr w:type="spellEnd"/>
                              <w:r w:rsidRPr="00621F37">
                                <w:rPr>
                                  <w:rFonts w:ascii="Georgia" w:eastAsia="Times New Roman" w:hAnsi="Georgia" w:cs="Times New Roman"/>
                                  <w:color w:val="222222"/>
                                  <w:sz w:val="14"/>
                                  <w:szCs w:val="14"/>
                                  <w:lang w:eastAsia="es-ES"/>
                                </w:rPr>
                                <w:t xml:space="preserve"> Rosana  y Uranga Washington (coord.) (2023). Políticas Sociales. Estrategias para construir un nuevo horizonte de futuro. Volumen 6. Buenos Aires: Ministerio de Desarrollo Social de la Nación ; CEIL-CONICET ; </w:t>
                              </w:r>
                              <w:proofErr w:type="gramStart"/>
                              <w:r w:rsidRPr="00621F37">
                                <w:rPr>
                                  <w:rFonts w:ascii="Georgia" w:eastAsia="Times New Roman" w:hAnsi="Georgia" w:cs="Times New Roman"/>
                                  <w:color w:val="222222"/>
                                  <w:sz w:val="14"/>
                                  <w:szCs w:val="14"/>
                                  <w:lang w:eastAsia="es-ES"/>
                                </w:rPr>
                                <w:t>FAUATS ; :</w:t>
                              </w:r>
                              <w:proofErr w:type="gramEnd"/>
                              <w:r w:rsidRPr="00621F37">
                                <w:rPr>
                                  <w:rFonts w:ascii="Georgia" w:eastAsia="Times New Roman" w:hAnsi="Georgia" w:cs="Times New Roman"/>
                                  <w:color w:val="222222"/>
                                  <w:sz w:val="14"/>
                                  <w:szCs w:val="14"/>
                                  <w:lang w:eastAsia="es-ES"/>
                                </w:rPr>
                                <w:t xml:space="preserve"> RIPPSO. </w:t>
                              </w:r>
                              <w:hyperlink r:id="rId24" w:tgtFrame="_blank" w:history="1">
                                <w:r w:rsidRPr="00621F37">
                                  <w:rPr>
                                    <w:rFonts w:ascii="Georgia" w:eastAsia="Times New Roman" w:hAnsi="Georgia" w:cs="Times New Roman"/>
                                    <w:color w:val="007C89"/>
                                    <w:sz w:val="14"/>
                                    <w:u w:val="single"/>
                                    <w:lang w:eastAsia="es-ES"/>
                                  </w:rPr>
                                  <w:t>https://www.argentina.gob.ar/sites/default/files/2023/10/mds_-_libro_politicas_sociales_vol_6.pdf</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lastRenderedPageBreak/>
                                <w:t xml:space="preserve">González, Natividad y </w:t>
                              </w:r>
                              <w:proofErr w:type="spellStart"/>
                              <w:r w:rsidRPr="00621F37">
                                <w:rPr>
                                  <w:rFonts w:ascii="Georgia" w:eastAsia="Times New Roman" w:hAnsi="Georgia" w:cs="Times New Roman"/>
                                  <w:color w:val="222222"/>
                                  <w:sz w:val="14"/>
                                  <w:szCs w:val="14"/>
                                  <w:lang w:eastAsia="es-ES"/>
                                </w:rPr>
                                <w:t>Maldovan</w:t>
                              </w:r>
                              <w:proofErr w:type="spellEnd"/>
                              <w:r w:rsidRPr="00621F37">
                                <w:rPr>
                                  <w:rFonts w:ascii="Georgia" w:eastAsia="Times New Roman" w:hAnsi="Georgia" w:cs="Times New Roman"/>
                                  <w:color w:val="222222"/>
                                  <w:sz w:val="14"/>
                                  <w:szCs w:val="14"/>
                                  <w:lang w:eastAsia="es-ES"/>
                                </w:rPr>
                                <w:t xml:space="preserve"> Bonelli, </w:t>
                              </w:r>
                              <w:proofErr w:type="spellStart"/>
                              <w:r w:rsidRPr="00621F37">
                                <w:rPr>
                                  <w:rFonts w:ascii="Georgia" w:eastAsia="Times New Roman" w:hAnsi="Georgia" w:cs="Times New Roman"/>
                                  <w:color w:val="222222"/>
                                  <w:sz w:val="14"/>
                                  <w:szCs w:val="14"/>
                                  <w:lang w:eastAsia="es-ES"/>
                                </w:rPr>
                                <w:t>Johanna</w:t>
                              </w:r>
                              <w:proofErr w:type="spellEnd"/>
                              <w:r w:rsidRPr="00621F37">
                                <w:rPr>
                                  <w:rFonts w:ascii="Georgia" w:eastAsia="Times New Roman" w:hAnsi="Georgia" w:cs="Times New Roman"/>
                                  <w:color w:val="222222"/>
                                  <w:sz w:val="14"/>
                                  <w:szCs w:val="14"/>
                                  <w:lang w:eastAsia="es-ES"/>
                                </w:rPr>
                                <w:t xml:space="preserve"> (2023). Dosier La economía popular en foco: experiencias y aportes teóricos-metodológicos para su abordaje. Revista de Estudios Regionales y Mercado de Trabajo, octubre 2023 - marzo 2024. Disponible en: </w:t>
                              </w:r>
                              <w:hyperlink r:id="rId25" w:tgtFrame="_blank" w:history="1">
                                <w:r w:rsidRPr="00621F37">
                                  <w:rPr>
                                    <w:rFonts w:ascii="Georgia" w:eastAsia="Times New Roman" w:hAnsi="Georgia" w:cs="Times New Roman"/>
                                    <w:color w:val="007C89"/>
                                    <w:sz w:val="14"/>
                                    <w:u w:val="single"/>
                                    <w:lang w:eastAsia="es-ES"/>
                                  </w:rPr>
                                  <w:t>https://www.rer.fahce.unlp.edu.ar/issue/view/679</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80"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Dossier: "Representaciones de la enfermería en la prensa argentina durante la pandemia por la covid-19". Coordinado por: Revista "De Prácticas y Discursos". Vol. 12, N°20 (2023). En: Vol. 12 Núm. 20 (2023) | De Prácticas y Discursos (</w:t>
                              </w:r>
                              <w:hyperlink r:id="rId26" w:tgtFrame="_blank" w:history="1">
                                <w:r w:rsidRPr="00621F37">
                                  <w:rPr>
                                    <w:rFonts w:ascii="Georgia" w:eastAsia="Times New Roman" w:hAnsi="Georgia" w:cs="Times New Roman"/>
                                    <w:color w:val="196AD4"/>
                                    <w:sz w:val="14"/>
                                    <w:u w:val="single"/>
                                    <w:lang w:eastAsia="es-ES"/>
                                  </w:rPr>
                                  <w:t>unne.edu.ar</w:t>
                                </w:r>
                              </w:hyperlink>
                              <w:r w:rsidRPr="00621F37">
                                <w:rPr>
                                  <w:rFonts w:ascii="Georgia" w:eastAsia="Times New Roman" w:hAnsi="Georgia" w:cs="Times New Roman"/>
                                  <w:color w:val="222222"/>
                                  <w:sz w:val="14"/>
                                  <w:szCs w:val="14"/>
                                  <w:lang w:eastAsia="es-ES"/>
                                </w:rPr>
                                <w:t>)</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shd w:val="clear" w:color="auto" w:fill="89D085"/>
                          <w:tblCellMar>
                            <w:top w:w="15" w:type="dxa"/>
                            <w:left w:w="15" w:type="dxa"/>
                            <w:bottom w:w="15" w:type="dxa"/>
                            <w:right w:w="15" w:type="dxa"/>
                          </w:tblCellMar>
                          <w:tblLook w:val="04A0"/>
                        </w:tblPr>
                        <w:tblGrid>
                          <w:gridCol w:w="10024"/>
                        </w:tblGrid>
                        <w:tr w:rsidR="00621F37" w:rsidRPr="00621F37">
                          <w:tc>
                            <w:tcPr>
                              <w:tcW w:w="0" w:type="auto"/>
                              <w:shd w:val="clear" w:color="auto" w:fill="89D085"/>
                              <w:tcMar>
                                <w:top w:w="216" w:type="dxa"/>
                                <w:left w:w="216" w:type="dxa"/>
                                <w:bottom w:w="216" w:type="dxa"/>
                                <w:right w:w="216" w:type="dxa"/>
                              </w:tcMar>
                              <w:hideMark/>
                            </w:tcPr>
                            <w:p w:rsidR="00621F37" w:rsidRPr="00621F37" w:rsidRDefault="00621F37" w:rsidP="00621F37">
                              <w:pPr>
                                <w:spacing w:line="168" w:lineRule="atLeast"/>
                                <w:jc w:val="center"/>
                                <w:rPr>
                                  <w:rFonts w:ascii="Georgia" w:eastAsia="Times New Roman" w:hAnsi="Georgia" w:cs="Times New Roman"/>
                                  <w:color w:val="222222"/>
                                  <w:sz w:val="17"/>
                                  <w:szCs w:val="17"/>
                                  <w:lang w:eastAsia="es-ES"/>
                                </w:rPr>
                              </w:pPr>
                              <w:r w:rsidRPr="00621F37">
                                <w:rPr>
                                  <w:rFonts w:ascii="Georgia" w:eastAsia="Times New Roman" w:hAnsi="Georgia" w:cs="Times New Roman"/>
                                  <w:b/>
                                  <w:bCs/>
                                  <w:color w:val="222222"/>
                                  <w:sz w:val="17"/>
                                  <w:lang w:eastAsia="es-ES"/>
                                </w:rPr>
                                <w:t>SEMINARIOS , CURSOS DE FORMACIÓN OTRAS OFERTAS</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Diplomatura y Maestría en Políticas Públicas y Feminismos.</w:t>
                              </w:r>
                              <w:r w:rsidRPr="00621F37">
                                <w:rPr>
                                  <w:rFonts w:ascii="Georgia" w:eastAsia="Times New Roman" w:hAnsi="Georgia" w:cs="Times New Roman"/>
                                  <w:b/>
                                  <w:bCs/>
                                  <w:color w:val="222222"/>
                                  <w:sz w:val="14"/>
                                  <w:szCs w:val="14"/>
                                  <w:lang w:eastAsia="es-ES"/>
                                </w:rPr>
                                <w:br/>
                              </w:r>
                              <w:r w:rsidRPr="00621F37">
                                <w:rPr>
                                  <w:rFonts w:ascii="Georgia" w:eastAsia="Times New Roman" w:hAnsi="Georgia" w:cs="Times New Roman"/>
                                  <w:b/>
                                  <w:bCs/>
                                  <w:color w:val="222222"/>
                                  <w:sz w:val="14"/>
                                  <w:lang w:eastAsia="es-ES"/>
                                </w:rPr>
                                <w:t>Universidad Nacional de José C. Paz (UNPAZ)</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Es una propuesta organizada de manera asincrónica y que cuenta con encuentros sincrónicos con </w:t>
                              </w:r>
                              <w:proofErr w:type="spellStart"/>
                              <w:r w:rsidRPr="00621F37">
                                <w:rPr>
                                  <w:rFonts w:ascii="Georgia" w:eastAsia="Times New Roman" w:hAnsi="Georgia" w:cs="Times New Roman"/>
                                  <w:color w:val="222222"/>
                                  <w:sz w:val="14"/>
                                  <w:szCs w:val="14"/>
                                  <w:lang w:eastAsia="es-ES"/>
                                </w:rPr>
                                <w:t>lxs</w:t>
                              </w:r>
                              <w:proofErr w:type="spellEnd"/>
                              <w:r w:rsidRPr="00621F37">
                                <w:rPr>
                                  <w:rFonts w:ascii="Georgia" w:eastAsia="Times New Roman" w:hAnsi="Georgia" w:cs="Times New Roman"/>
                                  <w:color w:val="222222"/>
                                  <w:sz w:val="14"/>
                                  <w:szCs w:val="14"/>
                                  <w:lang w:eastAsia="es-ES"/>
                                </w:rPr>
                                <w:t xml:space="preserve"> docentes.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Les invitamos a recorrer las propuestas en el sitio de la </w:t>
                              </w:r>
                              <w:hyperlink r:id="rId27" w:tgtFrame="_blank" w:history="1">
                                <w:r w:rsidRPr="00621F37">
                                  <w:rPr>
                                    <w:rFonts w:ascii="Georgia" w:eastAsia="Times New Roman" w:hAnsi="Georgia" w:cs="Times New Roman"/>
                                    <w:color w:val="007C89"/>
                                    <w:sz w:val="14"/>
                                    <w:u w:val="single"/>
                                    <w:lang w:eastAsia="es-ES"/>
                                  </w:rPr>
                                  <w:t>Maestría </w:t>
                                </w:r>
                              </w:hyperlink>
                              <w:r w:rsidRPr="00621F37">
                                <w:rPr>
                                  <w:rFonts w:ascii="Georgia" w:eastAsia="Times New Roman" w:hAnsi="Georgia" w:cs="Times New Roman"/>
                                  <w:color w:val="222222"/>
                                  <w:sz w:val="14"/>
                                  <w:szCs w:val="14"/>
                                  <w:lang w:eastAsia="es-ES"/>
                                </w:rPr>
                                <w:t>y la </w:t>
                              </w:r>
                              <w:hyperlink r:id="rId28" w:tgtFrame="_blank" w:history="1">
                                <w:r w:rsidRPr="00621F37">
                                  <w:rPr>
                                    <w:rFonts w:ascii="Georgia" w:eastAsia="Times New Roman" w:hAnsi="Georgia" w:cs="Times New Roman"/>
                                    <w:color w:val="007C89"/>
                                    <w:sz w:val="14"/>
                                    <w:u w:val="single"/>
                                    <w:lang w:eastAsia="es-ES"/>
                                  </w:rPr>
                                  <w:t>Diplomatura </w:t>
                                </w:r>
                              </w:hyperlink>
                              <w:r w:rsidRPr="00621F37">
                                <w:rPr>
                                  <w:rFonts w:ascii="Georgia" w:eastAsia="Times New Roman" w:hAnsi="Georgia" w:cs="Times New Roman"/>
                                  <w:color w:val="222222"/>
                                  <w:sz w:val="14"/>
                                  <w:szCs w:val="14"/>
                                  <w:lang w:eastAsia="es-ES"/>
                                </w:rPr>
                                <w:t>donde encontrarán información y características de la carrera, requisitos de inscripción y formulario de ingreso a SIU Guaraní.</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hyperlink r:id="rId29" w:tgtFrame="_blank" w:history="1">
                                <w:r w:rsidRPr="00621F37">
                                  <w:rPr>
                                    <w:rFonts w:ascii="Georgia" w:eastAsia="Times New Roman" w:hAnsi="Georgia" w:cs="Times New Roman"/>
                                    <w:color w:val="007C89"/>
                                    <w:sz w:val="14"/>
                                    <w:u w:val="single"/>
                                    <w:lang w:eastAsia="es-ES"/>
                                  </w:rPr>
                                  <w:t>https://unpaz.edu.ar/menpoliticaspublicasyfeminismos</w:t>
                                </w:r>
                              </w:hyperlink>
                              <w:r w:rsidRPr="00621F37">
                                <w:rPr>
                                  <w:rFonts w:ascii="Georgia" w:eastAsia="Times New Roman" w:hAnsi="Georgia" w:cs="Times New Roman"/>
                                  <w:color w:val="222222"/>
                                  <w:sz w:val="14"/>
                                  <w:szCs w:val="14"/>
                                  <w:lang w:eastAsia="es-ES"/>
                                </w:rPr>
                                <w:t> </w:t>
                              </w:r>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Mail de contacto: inscripcionesfeminismos@unpaz.edu.a</w:t>
                              </w:r>
                              <w:r w:rsidRPr="00621F37">
                                <w:rPr>
                                  <w:rFonts w:ascii="Georgia" w:eastAsia="Times New Roman" w:hAnsi="Georgia" w:cs="Times New Roman"/>
                                  <w:b/>
                                  <w:bCs/>
                                  <w:color w:val="222222"/>
                                  <w:sz w:val="14"/>
                                  <w:lang w:eastAsia="es-ES"/>
                                </w:rPr>
                                <w:t>r</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Maestría en Estudios Latinoamericanos del Trabajo</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Facultad de Filosofía y Letras de la UBA (Argentina)</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PERIODO DE INSCRIPCIÓN: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Desde el 6 de noviembre al 1º de diciembre de 2023 Preinscripción: desde el 9 de octubre de 2023</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Contacto: </w:t>
                              </w:r>
                              <w:hyperlink r:id="rId30" w:tgtFrame="_blank" w:history="1">
                                <w:r w:rsidRPr="00621F37">
                                  <w:rPr>
                                    <w:rFonts w:ascii="Georgia" w:eastAsia="Times New Roman" w:hAnsi="Georgia" w:cs="Times New Roman"/>
                                    <w:color w:val="007C89"/>
                                    <w:sz w:val="14"/>
                                    <w:u w:val="single"/>
                                    <w:lang w:eastAsia="es-ES"/>
                                  </w:rPr>
                                  <w:t>melatfilo@filo.uba.ar</w:t>
                                </w:r>
                              </w:hyperlink>
                            </w:p>
                            <w:p w:rsidR="00621F37" w:rsidRPr="00621F37" w:rsidRDefault="00621F37" w:rsidP="00621F37">
                              <w:pPr>
                                <w:spacing w:line="144" w:lineRule="atLeast"/>
                                <w:jc w:val="center"/>
                                <w:rPr>
                                  <w:rFonts w:ascii="Georgia" w:eastAsia="Times New Roman" w:hAnsi="Georgia" w:cs="Times New Roman"/>
                                  <w:color w:val="222222"/>
                                  <w:sz w:val="14"/>
                                  <w:szCs w:val="14"/>
                                  <w:lang w:eastAsia="es-ES"/>
                                </w:rPr>
                              </w:pPr>
                              <w:hyperlink r:id="rId31" w:tgtFrame="_blank" w:history="1">
                                <w:r w:rsidRPr="00621F37">
                                  <w:rPr>
                                    <w:rFonts w:ascii="Georgia" w:eastAsia="Times New Roman" w:hAnsi="Georgia" w:cs="Times New Roman"/>
                                    <w:color w:val="007C89"/>
                                    <w:sz w:val="14"/>
                                    <w:u w:val="single"/>
                                    <w:lang w:eastAsia="es-ES"/>
                                  </w:rPr>
                                  <w:t>http://posgrado.filo.uba.ar/m-trabajo</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Seminario de Investigación</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“Impacto del confinamiento por COVID-19 en las categorías socioeconómicas vulnerables en Argentina: un análisis en profundidad de los trabajadores de limpieza”</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6 de diciembre – 13 hs</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FCE-UBA / AULA 450</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En este artículo, nos centramos en analizar el impacto del período de confinamiento durante la pandemia de COVID-19 en Argentina, específicamente en las categorías socioeconómicas más desfavorecidas, con un enfoque especial en los trabajadores y trabajadoras de servicios de limpieza. A través del análisis de la Encuesta Permanente de Hogares de Argentina, hemos logrado calcular tanto los efectos a corto plazo como los de largo plazo del confinamiento, abarcando todos los sectores de la economía. En este estudio, empleamos una variable instrumental para llevar a cabo dicha estimación.</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Expone | Vera </w:t>
                              </w:r>
                              <w:proofErr w:type="spellStart"/>
                              <w:r w:rsidRPr="00621F37">
                                <w:rPr>
                                  <w:rFonts w:ascii="Georgia" w:eastAsia="Times New Roman" w:hAnsi="Georgia" w:cs="Times New Roman"/>
                                  <w:color w:val="222222"/>
                                  <w:sz w:val="14"/>
                                  <w:szCs w:val="14"/>
                                  <w:lang w:eastAsia="es-ES"/>
                                </w:rPr>
                                <w:t>Chiodi</w:t>
                              </w:r>
                              <w:proofErr w:type="spellEnd"/>
                              <w:r w:rsidRPr="00621F37">
                                <w:rPr>
                                  <w:rFonts w:ascii="Georgia" w:eastAsia="Times New Roman" w:hAnsi="Georgia" w:cs="Times New Roman"/>
                                  <w:color w:val="222222"/>
                                  <w:sz w:val="14"/>
                                  <w:szCs w:val="14"/>
                                  <w:lang w:eastAsia="es-ES"/>
                                </w:rPr>
                                <w:t xml:space="preserve"> | </w:t>
                              </w:r>
                              <w:proofErr w:type="spellStart"/>
                              <w:r w:rsidRPr="00621F37">
                                <w:rPr>
                                  <w:rFonts w:ascii="Georgia" w:eastAsia="Times New Roman" w:hAnsi="Georgia" w:cs="Times New Roman"/>
                                  <w:color w:val="222222"/>
                                  <w:sz w:val="14"/>
                                  <w:szCs w:val="14"/>
                                  <w:lang w:eastAsia="es-ES"/>
                                </w:rPr>
                                <w:t>Sorbonne</w:t>
                              </w:r>
                              <w:proofErr w:type="spellEnd"/>
                              <w:r w:rsidRPr="00621F37">
                                <w:rPr>
                                  <w:rFonts w:ascii="Georgia" w:eastAsia="Times New Roman" w:hAnsi="Georgia" w:cs="Times New Roman"/>
                                  <w:color w:val="222222"/>
                                  <w:sz w:val="14"/>
                                  <w:szCs w:val="14"/>
                                  <w:lang w:eastAsia="es-ES"/>
                                </w:rPr>
                                <w:t xml:space="preserve"> </w:t>
                              </w:r>
                              <w:proofErr w:type="spellStart"/>
                              <w:r w:rsidRPr="00621F37">
                                <w:rPr>
                                  <w:rFonts w:ascii="Georgia" w:eastAsia="Times New Roman" w:hAnsi="Georgia" w:cs="Times New Roman"/>
                                  <w:color w:val="222222"/>
                                  <w:sz w:val="14"/>
                                  <w:szCs w:val="14"/>
                                  <w:lang w:eastAsia="es-ES"/>
                                </w:rPr>
                                <w:t>Nouvelle</w:t>
                              </w:r>
                              <w:proofErr w:type="spellEnd"/>
                              <w:r w:rsidRPr="00621F37">
                                <w:rPr>
                                  <w:rFonts w:ascii="Georgia" w:eastAsia="Times New Roman" w:hAnsi="Georgia" w:cs="Times New Roman"/>
                                  <w:color w:val="222222"/>
                                  <w:sz w:val="14"/>
                                  <w:szCs w:val="14"/>
                                  <w:lang w:eastAsia="es-ES"/>
                                </w:rPr>
                                <w:t>-Paris 3</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Es profesora e investigadora del </w:t>
                              </w:r>
                              <w:proofErr w:type="spellStart"/>
                              <w:r w:rsidRPr="00621F37">
                                <w:rPr>
                                  <w:rFonts w:ascii="Georgia" w:eastAsia="Times New Roman" w:hAnsi="Georgia" w:cs="Times New Roman"/>
                                  <w:color w:val="222222"/>
                                  <w:sz w:val="14"/>
                                  <w:szCs w:val="14"/>
                                  <w:lang w:eastAsia="es-ES"/>
                                </w:rPr>
                                <w:t>Institut</w:t>
                              </w:r>
                              <w:proofErr w:type="spellEnd"/>
                              <w:r w:rsidRPr="00621F37">
                                <w:rPr>
                                  <w:rFonts w:ascii="Georgia" w:eastAsia="Times New Roman" w:hAnsi="Georgia" w:cs="Times New Roman"/>
                                  <w:color w:val="222222"/>
                                  <w:sz w:val="14"/>
                                  <w:szCs w:val="14"/>
                                  <w:lang w:eastAsia="es-ES"/>
                                </w:rPr>
                                <w:t xml:space="preserve"> des Hautes </w:t>
                              </w:r>
                              <w:proofErr w:type="spellStart"/>
                              <w:r w:rsidRPr="00621F37">
                                <w:rPr>
                                  <w:rFonts w:ascii="Georgia" w:eastAsia="Times New Roman" w:hAnsi="Georgia" w:cs="Times New Roman"/>
                                  <w:color w:val="222222"/>
                                  <w:sz w:val="14"/>
                                  <w:szCs w:val="14"/>
                                  <w:lang w:eastAsia="es-ES"/>
                                </w:rPr>
                                <w:t>Etudes</w:t>
                              </w:r>
                              <w:proofErr w:type="spellEnd"/>
                              <w:r w:rsidRPr="00621F37">
                                <w:rPr>
                                  <w:rFonts w:ascii="Georgia" w:eastAsia="Times New Roman" w:hAnsi="Georgia" w:cs="Times New Roman"/>
                                  <w:color w:val="222222"/>
                                  <w:sz w:val="14"/>
                                  <w:szCs w:val="14"/>
                                  <w:lang w:eastAsia="es-ES"/>
                                </w:rPr>
                                <w:t xml:space="preserve"> de </w:t>
                              </w:r>
                              <w:proofErr w:type="spellStart"/>
                              <w:r w:rsidRPr="00621F37">
                                <w:rPr>
                                  <w:rFonts w:ascii="Georgia" w:eastAsia="Times New Roman" w:hAnsi="Georgia" w:cs="Times New Roman"/>
                                  <w:color w:val="222222"/>
                                  <w:sz w:val="14"/>
                                  <w:szCs w:val="14"/>
                                  <w:lang w:eastAsia="es-ES"/>
                                </w:rPr>
                                <w:t>l’Amérique</w:t>
                              </w:r>
                              <w:proofErr w:type="spellEnd"/>
                              <w:r w:rsidRPr="00621F37">
                                <w:rPr>
                                  <w:rFonts w:ascii="Georgia" w:eastAsia="Times New Roman" w:hAnsi="Georgia" w:cs="Times New Roman"/>
                                  <w:color w:val="222222"/>
                                  <w:sz w:val="14"/>
                                  <w:szCs w:val="14"/>
                                  <w:lang w:eastAsia="es-ES"/>
                                </w:rPr>
                                <w:t xml:space="preserve"> Latine de la Universidad </w:t>
                              </w:r>
                              <w:proofErr w:type="spellStart"/>
                              <w:r w:rsidRPr="00621F37">
                                <w:rPr>
                                  <w:rFonts w:ascii="Georgia" w:eastAsia="Times New Roman" w:hAnsi="Georgia" w:cs="Times New Roman"/>
                                  <w:color w:val="222222"/>
                                  <w:sz w:val="14"/>
                                  <w:szCs w:val="14"/>
                                  <w:lang w:eastAsia="es-ES"/>
                                </w:rPr>
                                <w:t>Sorbone</w:t>
                              </w:r>
                              <w:proofErr w:type="spellEnd"/>
                              <w:r w:rsidRPr="00621F37">
                                <w:rPr>
                                  <w:rFonts w:ascii="Georgia" w:eastAsia="Times New Roman" w:hAnsi="Georgia" w:cs="Times New Roman"/>
                                  <w:color w:val="222222"/>
                                  <w:sz w:val="14"/>
                                  <w:szCs w:val="14"/>
                                  <w:lang w:eastAsia="es-ES"/>
                                </w:rPr>
                                <w:t xml:space="preserve"> de Paris. ES licenciada en Economía de la UBA.</w:t>
                              </w: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vanish/>
                <w:color w:val="1D2228"/>
                <w:sz w:val="16"/>
                <w:szCs w:val="16"/>
                <w:lang w:eastAsia="es-ES"/>
              </w:rPr>
            </w:pPr>
          </w:p>
          <w:tbl>
            <w:tblPr>
              <w:tblW w:w="5000" w:type="pct"/>
              <w:tblCellMar>
                <w:left w:w="0" w:type="dxa"/>
                <w:right w:w="0" w:type="dxa"/>
              </w:tblCellMar>
              <w:tblLook w:val="04A0"/>
            </w:tblPr>
            <w:tblGrid>
              <w:gridCol w:w="10466"/>
            </w:tblGrid>
            <w:tr w:rsidR="00621F37" w:rsidRPr="00621F37">
              <w:tc>
                <w:tcPr>
                  <w:tcW w:w="0" w:type="auto"/>
                  <w:hideMark/>
                </w:tcPr>
                <w:tbl>
                  <w:tblPr>
                    <w:tblpPr w:leftFromText="36" w:rightFromText="36" w:vertAnchor="text"/>
                    <w:tblW w:w="5000" w:type="pct"/>
                    <w:tblCellMar>
                      <w:left w:w="0" w:type="dxa"/>
                      <w:right w:w="0" w:type="dxa"/>
                    </w:tblCellMar>
                    <w:tblLook w:val="04A0"/>
                  </w:tblPr>
                  <w:tblGrid>
                    <w:gridCol w:w="10466"/>
                  </w:tblGrid>
                  <w:tr w:rsidR="00621F37" w:rsidRPr="00621F37">
                    <w:tc>
                      <w:tcPr>
                        <w:tcW w:w="0" w:type="auto"/>
                        <w:tcMar>
                          <w:top w:w="108" w:type="dxa"/>
                          <w:left w:w="216" w:type="dxa"/>
                          <w:bottom w:w="108" w:type="dxa"/>
                          <w:right w:w="216" w:type="dxa"/>
                        </w:tcMar>
                        <w:vAlign w:val="center"/>
                        <w:hideMark/>
                      </w:tcPr>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024"/>
                        </w:tblGrid>
                        <w:tr w:rsidR="00621F37" w:rsidRPr="00621F37">
                          <w:tc>
                            <w:tcPr>
                              <w:tcW w:w="0" w:type="auto"/>
                              <w:tcMar>
                                <w:top w:w="216" w:type="dxa"/>
                                <w:left w:w="216" w:type="dxa"/>
                                <w:bottom w:w="216" w:type="dxa"/>
                                <w:right w:w="216" w:type="dxa"/>
                              </w:tcMar>
                              <w:hideMark/>
                            </w:tcPr>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Paquete EPH</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b/>
                                  <w:bCs/>
                                  <w:color w:val="222222"/>
                                  <w:sz w:val="14"/>
                                  <w:lang w:eastAsia="es-ES"/>
                                </w:rPr>
                                <w:t>Novedades e ideas para su uso</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Viernes 15 de diciembre – 10 hs</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Dos avances gracias a </w:t>
                              </w:r>
                              <w:proofErr w:type="spellStart"/>
                              <w:r w:rsidRPr="00621F37">
                                <w:rPr>
                                  <w:rFonts w:ascii="Georgia" w:eastAsia="Times New Roman" w:hAnsi="Georgia" w:cs="Times New Roman"/>
                                  <w:color w:val="222222"/>
                                  <w:sz w:val="14"/>
                                  <w:szCs w:val="14"/>
                                  <w:lang w:eastAsia="es-ES"/>
                                </w:rPr>
                                <w:t>eph</w:t>
                              </w:r>
                              <w:proofErr w:type="spellEnd"/>
                              <w:r w:rsidRPr="00621F37">
                                <w:rPr>
                                  <w:rFonts w:ascii="Georgia" w:eastAsia="Times New Roman" w:hAnsi="Georgia" w:cs="Times New Roman"/>
                                  <w:color w:val="222222"/>
                                  <w:sz w:val="14"/>
                                  <w:szCs w:val="14"/>
                                  <w:lang w:eastAsia="es-ES"/>
                                </w:rPr>
                                <w:t>::</w:t>
                              </w:r>
                              <w:proofErr w:type="spellStart"/>
                              <w:r w:rsidRPr="00621F37">
                                <w:rPr>
                                  <w:rFonts w:ascii="Georgia" w:eastAsia="Times New Roman" w:hAnsi="Georgia" w:cs="Times New Roman"/>
                                  <w:color w:val="222222"/>
                                  <w:sz w:val="14"/>
                                  <w:szCs w:val="14"/>
                                  <w:lang w:eastAsia="es-ES"/>
                                </w:rPr>
                                <w:t>get_microdata</w:t>
                              </w:r>
                              <w:proofErr w:type="spellEnd"/>
                              <w:r w:rsidRPr="00621F37">
                                <w:rPr>
                                  <w:rFonts w:ascii="Georgia" w:eastAsia="Times New Roman" w:hAnsi="Georgia" w:cs="Times New Roman"/>
                                  <w:color w:val="222222"/>
                                  <w:sz w:val="14"/>
                                  <w:szCs w:val="14"/>
                                  <w:lang w:eastAsia="es-ES"/>
                                </w:rPr>
                                <w:t xml:space="preserve">(): Valentín </w:t>
                              </w:r>
                              <w:proofErr w:type="spellStart"/>
                              <w:r w:rsidRPr="00621F37">
                                <w:rPr>
                                  <w:rFonts w:ascii="Georgia" w:eastAsia="Times New Roman" w:hAnsi="Georgia" w:cs="Times New Roman"/>
                                  <w:color w:val="222222"/>
                                  <w:sz w:val="14"/>
                                  <w:szCs w:val="14"/>
                                  <w:lang w:eastAsia="es-ES"/>
                                </w:rPr>
                                <w:t>Alvarez</w:t>
                              </w:r>
                              <w:proofErr w:type="spellEnd"/>
                              <w:r w:rsidRPr="00621F37">
                                <w:rPr>
                                  <w:rFonts w:ascii="Georgia" w:eastAsia="Times New Roman" w:hAnsi="Georgia" w:cs="Times New Roman"/>
                                  <w:color w:val="222222"/>
                                  <w:sz w:val="14"/>
                                  <w:szCs w:val="14"/>
                                  <w:lang w:eastAsia="es-ES"/>
                                </w:rPr>
                                <w:t xml:space="preserve"> – EIDAES/UNSAM / FCE-UBA</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De la caja de herramientas en </w:t>
                              </w:r>
                              <w:proofErr w:type="spellStart"/>
                              <w:r w:rsidRPr="00621F37">
                                <w:rPr>
                                  <w:rFonts w:ascii="Georgia" w:eastAsia="Times New Roman" w:hAnsi="Georgia" w:cs="Times New Roman"/>
                                  <w:color w:val="222222"/>
                                  <w:sz w:val="14"/>
                                  <w:szCs w:val="14"/>
                                  <w:lang w:eastAsia="es-ES"/>
                                </w:rPr>
                                <w:t>pendrive</w:t>
                              </w:r>
                              <w:proofErr w:type="spellEnd"/>
                              <w:r w:rsidRPr="00621F37">
                                <w:rPr>
                                  <w:rFonts w:ascii="Georgia" w:eastAsia="Times New Roman" w:hAnsi="Georgia" w:cs="Times New Roman"/>
                                  <w:color w:val="222222"/>
                                  <w:sz w:val="14"/>
                                  <w:szCs w:val="14"/>
                                  <w:lang w:eastAsia="es-ES"/>
                                </w:rPr>
                                <w:t xml:space="preserve"> a la caja de herramientas en R: el paquete </w:t>
                              </w:r>
                              <w:proofErr w:type="spellStart"/>
                              <w:r w:rsidRPr="00621F37">
                                <w:rPr>
                                  <w:rFonts w:ascii="Georgia" w:eastAsia="Times New Roman" w:hAnsi="Georgia" w:cs="Times New Roman"/>
                                  <w:color w:val="222222"/>
                                  <w:sz w:val="14"/>
                                  <w:szCs w:val="14"/>
                                  <w:lang w:eastAsia="es-ES"/>
                                </w:rPr>
                                <w:t>eph</w:t>
                              </w:r>
                              <w:proofErr w:type="spellEnd"/>
                              <w:r w:rsidRPr="00621F37">
                                <w:rPr>
                                  <w:rFonts w:ascii="Georgia" w:eastAsia="Times New Roman" w:hAnsi="Georgia" w:cs="Times New Roman"/>
                                  <w:color w:val="222222"/>
                                  <w:sz w:val="14"/>
                                  <w:szCs w:val="14"/>
                                  <w:lang w:eastAsia="es-ES"/>
                                </w:rPr>
                                <w:t>: Vladimiro Torres – EIDAES/UNSAM / FCE-UBA</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val="en-US" w:eastAsia="es-ES"/>
                                </w:rPr>
                              </w:pPr>
                              <w:r w:rsidRPr="00621F37">
                                <w:rPr>
                                  <w:rFonts w:ascii="Georgia" w:eastAsia="Times New Roman" w:hAnsi="Georgia" w:cs="Times New Roman"/>
                                  <w:color w:val="222222"/>
                                  <w:sz w:val="14"/>
                                  <w:szCs w:val="14"/>
                                  <w:lang w:eastAsia="es-ES"/>
                                </w:rPr>
                                <w:t xml:space="preserve">Paquete </w:t>
                              </w:r>
                              <w:proofErr w:type="spellStart"/>
                              <w:r w:rsidRPr="00621F37">
                                <w:rPr>
                                  <w:rFonts w:ascii="Georgia" w:eastAsia="Times New Roman" w:hAnsi="Georgia" w:cs="Times New Roman"/>
                                  <w:color w:val="222222"/>
                                  <w:sz w:val="14"/>
                                  <w:szCs w:val="14"/>
                                  <w:lang w:eastAsia="es-ES"/>
                                </w:rPr>
                                <w:t>eph</w:t>
                              </w:r>
                              <w:proofErr w:type="spellEnd"/>
                              <w:r w:rsidRPr="00621F37">
                                <w:rPr>
                                  <w:rFonts w:ascii="Georgia" w:eastAsia="Times New Roman" w:hAnsi="Georgia" w:cs="Times New Roman"/>
                                  <w:color w:val="222222"/>
                                  <w:sz w:val="14"/>
                                  <w:szCs w:val="14"/>
                                  <w:lang w:eastAsia="es-ES"/>
                                </w:rPr>
                                <w:t xml:space="preserve"> y CEPED-DATA: dos proyectos, una misma filosofía. </w:t>
                              </w:r>
                              <w:r w:rsidRPr="00621F37">
                                <w:rPr>
                                  <w:rFonts w:ascii="Georgia" w:eastAsia="Times New Roman" w:hAnsi="Georgia" w:cs="Times New Roman"/>
                                  <w:color w:val="222222"/>
                                  <w:sz w:val="14"/>
                                  <w:szCs w:val="14"/>
                                  <w:lang w:val="en-US" w:eastAsia="es-ES"/>
                                </w:rPr>
                                <w:t>Guido Weksler CONICET – CEPED/FCE/UBA. </w:t>
                              </w:r>
                            </w:p>
                            <w:p w:rsidR="00621F37" w:rsidRPr="00621F37" w:rsidRDefault="00621F37" w:rsidP="00621F37">
                              <w:pPr>
                                <w:spacing w:line="144" w:lineRule="atLeast"/>
                                <w:jc w:val="center"/>
                                <w:rPr>
                                  <w:rFonts w:ascii="Georgia" w:eastAsia="Times New Roman" w:hAnsi="Georgia" w:cs="Times New Roman"/>
                                  <w:color w:val="222222"/>
                                  <w:sz w:val="14"/>
                                  <w:szCs w:val="14"/>
                                  <w:lang w:val="en-US" w:eastAsia="es-ES"/>
                                </w:rPr>
                              </w:pPr>
                              <w:r w:rsidRPr="00621F37">
                                <w:rPr>
                                  <w:rFonts w:ascii="Georgia" w:eastAsia="Times New Roman" w:hAnsi="Georgia" w:cs="Times New Roman"/>
                                  <w:color w:val="222222"/>
                                  <w:sz w:val="14"/>
                                  <w:szCs w:val="14"/>
                                  <w:lang w:val="en-US" w:eastAsia="es-ES"/>
                                </w:rPr>
                                <w:t> </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 xml:space="preserve">Organiza: Carolina </w:t>
                              </w:r>
                              <w:proofErr w:type="spellStart"/>
                              <w:r w:rsidRPr="00621F37">
                                <w:rPr>
                                  <w:rFonts w:ascii="Georgia" w:eastAsia="Times New Roman" w:hAnsi="Georgia" w:cs="Times New Roman"/>
                                  <w:color w:val="222222"/>
                                  <w:sz w:val="14"/>
                                  <w:szCs w:val="14"/>
                                  <w:lang w:eastAsia="es-ES"/>
                                </w:rPr>
                                <w:t>Pradier</w:t>
                              </w:r>
                              <w:proofErr w:type="spellEnd"/>
                              <w:r w:rsidRPr="00621F37">
                                <w:rPr>
                                  <w:rFonts w:ascii="Georgia" w:eastAsia="Times New Roman" w:hAnsi="Georgia" w:cs="Times New Roman"/>
                                  <w:color w:val="222222"/>
                                  <w:sz w:val="14"/>
                                  <w:szCs w:val="14"/>
                                  <w:lang w:eastAsia="es-ES"/>
                                </w:rPr>
                                <w:t xml:space="preserve"> EBSI/</w:t>
                              </w:r>
                              <w:proofErr w:type="spellStart"/>
                              <w:r w:rsidRPr="00621F37">
                                <w:rPr>
                                  <w:rFonts w:ascii="Georgia" w:eastAsia="Times New Roman" w:hAnsi="Georgia" w:cs="Times New Roman"/>
                                  <w:color w:val="222222"/>
                                  <w:sz w:val="14"/>
                                  <w:szCs w:val="14"/>
                                  <w:lang w:eastAsia="es-ES"/>
                                </w:rPr>
                                <w:t>UdeM</w:t>
                              </w:r>
                              <w:proofErr w:type="spellEnd"/>
                              <w:r w:rsidRPr="00621F37">
                                <w:rPr>
                                  <w:rFonts w:ascii="Georgia" w:eastAsia="Times New Roman" w:hAnsi="Georgia" w:cs="Times New Roman"/>
                                  <w:color w:val="222222"/>
                                  <w:sz w:val="14"/>
                                  <w:szCs w:val="14"/>
                                  <w:lang w:eastAsia="es-ES"/>
                                </w:rPr>
                                <w:t xml:space="preserve"> / CEPED-FCE-UBA</w:t>
                              </w:r>
                            </w:p>
                            <w:p w:rsidR="00621F37" w:rsidRPr="00621F37" w:rsidRDefault="00621F37" w:rsidP="00621F37">
                              <w:pPr>
                                <w:spacing w:before="120" w:after="120" w:line="144" w:lineRule="atLeast"/>
                                <w:jc w:val="center"/>
                                <w:rPr>
                                  <w:rFonts w:ascii="Georgia" w:eastAsia="Times New Roman" w:hAnsi="Georgia" w:cs="Times New Roman"/>
                                  <w:color w:val="222222"/>
                                  <w:sz w:val="14"/>
                                  <w:szCs w:val="14"/>
                                  <w:lang w:eastAsia="es-ES"/>
                                </w:rPr>
                              </w:pPr>
                              <w:r w:rsidRPr="00621F37">
                                <w:rPr>
                                  <w:rFonts w:ascii="Georgia" w:eastAsia="Times New Roman" w:hAnsi="Georgia" w:cs="Times New Roman"/>
                                  <w:color w:val="222222"/>
                                  <w:sz w:val="14"/>
                                  <w:szCs w:val="14"/>
                                  <w:lang w:eastAsia="es-ES"/>
                                </w:rPr>
                                <w:t>Inscripciones: </w:t>
                              </w:r>
                              <w:hyperlink r:id="rId32" w:tgtFrame="_blank" w:history="1">
                                <w:r w:rsidRPr="00621F37">
                                  <w:rPr>
                                    <w:rFonts w:ascii="Georgia" w:eastAsia="Times New Roman" w:hAnsi="Georgia" w:cs="Times New Roman"/>
                                    <w:color w:val="007C89"/>
                                    <w:sz w:val="14"/>
                                    <w:u w:val="single"/>
                                    <w:lang w:eastAsia="es-ES"/>
                                  </w:rPr>
                                  <w:t>https://t.co/ptGvNLFVjC</w:t>
                                </w:r>
                              </w:hyperlink>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Times New Roman" w:eastAsia="Times New Roman" w:hAnsi="Times New Roman" w:cs="Times New Roman"/>
                      <w:sz w:val="24"/>
                      <w:szCs w:val="24"/>
                      <w:lang w:eastAsia="es-ES"/>
                    </w:rPr>
                  </w:pPr>
                </w:p>
              </w:tc>
            </w:tr>
          </w:tbl>
          <w:p w:rsidR="00621F37" w:rsidRPr="00621F37" w:rsidRDefault="00621F37" w:rsidP="00621F37">
            <w:pPr>
              <w:jc w:val="left"/>
              <w:rPr>
                <w:rFonts w:ascii="Helvetica" w:eastAsia="Times New Roman" w:hAnsi="Helvetica" w:cs="Times New Roman"/>
                <w:color w:val="1D2228"/>
                <w:sz w:val="16"/>
                <w:szCs w:val="16"/>
                <w:lang w:eastAsia="es-ES"/>
              </w:rPr>
            </w:pPr>
          </w:p>
        </w:tc>
      </w:tr>
    </w:tbl>
    <w:p w:rsidR="00A86D68" w:rsidRDefault="00621F37"/>
    <w:sectPr w:rsidR="00A86D68" w:rsidSect="00621F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21F37"/>
    <w:rsid w:val="00150C20"/>
    <w:rsid w:val="00204081"/>
    <w:rsid w:val="00621F37"/>
    <w:rsid w:val="00AB292E"/>
    <w:rsid w:val="00B32FD7"/>
    <w:rsid w:val="00B951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21F37"/>
    <w:rPr>
      <w:b/>
      <w:bCs/>
    </w:rPr>
  </w:style>
  <w:style w:type="paragraph" w:styleId="NormalWeb">
    <w:name w:val="Normal (Web)"/>
    <w:basedOn w:val="Normal"/>
    <w:uiPriority w:val="99"/>
    <w:unhideWhenUsed/>
    <w:rsid w:val="00621F37"/>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21F37"/>
    <w:rPr>
      <w:color w:val="0000FF"/>
      <w:u w:val="single"/>
    </w:rPr>
  </w:style>
  <w:style w:type="paragraph" w:styleId="Textodeglobo">
    <w:name w:val="Balloon Text"/>
    <w:basedOn w:val="Normal"/>
    <w:link w:val="TextodegloboCar"/>
    <w:uiPriority w:val="99"/>
    <w:semiHidden/>
    <w:unhideWhenUsed/>
    <w:rsid w:val="00621F37"/>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990199">
      <w:bodyDiv w:val="1"/>
      <w:marLeft w:val="0"/>
      <w:marRight w:val="0"/>
      <w:marTop w:val="0"/>
      <w:marBottom w:val="0"/>
      <w:divBdr>
        <w:top w:val="none" w:sz="0" w:space="0" w:color="auto"/>
        <w:left w:val="none" w:sz="0" w:space="0" w:color="auto"/>
        <w:bottom w:val="none" w:sz="0" w:space="0" w:color="auto"/>
        <w:right w:val="none" w:sz="0" w:space="0" w:color="auto"/>
      </w:divBdr>
      <w:divsChild>
        <w:div w:id="1720933007">
          <w:marLeft w:val="0"/>
          <w:marRight w:val="0"/>
          <w:marTop w:val="0"/>
          <w:marBottom w:val="0"/>
          <w:divBdr>
            <w:top w:val="none" w:sz="0" w:space="0" w:color="auto"/>
            <w:left w:val="none" w:sz="0" w:space="0" w:color="auto"/>
            <w:bottom w:val="none" w:sz="0" w:space="0" w:color="auto"/>
            <w:right w:val="none" w:sz="0" w:space="0" w:color="auto"/>
          </w:divBdr>
        </w:div>
        <w:div w:id="1057164079">
          <w:marLeft w:val="0"/>
          <w:marRight w:val="0"/>
          <w:marTop w:val="0"/>
          <w:marBottom w:val="0"/>
          <w:divBdr>
            <w:top w:val="none" w:sz="0" w:space="0" w:color="auto"/>
            <w:left w:val="none" w:sz="0" w:space="0" w:color="auto"/>
            <w:bottom w:val="none" w:sz="0" w:space="0" w:color="auto"/>
            <w:right w:val="none" w:sz="0" w:space="0" w:color="auto"/>
          </w:divBdr>
        </w:div>
        <w:div w:id="120267074">
          <w:marLeft w:val="0"/>
          <w:marRight w:val="0"/>
          <w:marTop w:val="0"/>
          <w:marBottom w:val="0"/>
          <w:divBdr>
            <w:top w:val="none" w:sz="0" w:space="0" w:color="auto"/>
            <w:left w:val="none" w:sz="0" w:space="0" w:color="auto"/>
            <w:bottom w:val="none" w:sz="0" w:space="0" w:color="auto"/>
            <w:right w:val="none" w:sz="0" w:space="0" w:color="auto"/>
          </w:divBdr>
        </w:div>
        <w:div w:id="2058043455">
          <w:marLeft w:val="0"/>
          <w:marRight w:val="0"/>
          <w:marTop w:val="0"/>
          <w:marBottom w:val="0"/>
          <w:divBdr>
            <w:top w:val="none" w:sz="0" w:space="0" w:color="auto"/>
            <w:left w:val="none" w:sz="0" w:space="0" w:color="auto"/>
            <w:bottom w:val="none" w:sz="0" w:space="0" w:color="auto"/>
            <w:right w:val="none" w:sz="0" w:space="0" w:color="auto"/>
          </w:divBdr>
        </w:div>
        <w:div w:id="1168642787">
          <w:marLeft w:val="0"/>
          <w:marRight w:val="0"/>
          <w:marTop w:val="0"/>
          <w:marBottom w:val="0"/>
          <w:divBdr>
            <w:top w:val="none" w:sz="0" w:space="0" w:color="auto"/>
            <w:left w:val="none" w:sz="0" w:space="0" w:color="auto"/>
            <w:bottom w:val="none" w:sz="0" w:space="0" w:color="auto"/>
            <w:right w:val="none" w:sz="0" w:space="0" w:color="auto"/>
          </w:divBdr>
        </w:div>
        <w:div w:id="640306101">
          <w:marLeft w:val="0"/>
          <w:marRight w:val="0"/>
          <w:marTop w:val="0"/>
          <w:marBottom w:val="0"/>
          <w:divBdr>
            <w:top w:val="none" w:sz="0" w:space="0" w:color="auto"/>
            <w:left w:val="none" w:sz="0" w:space="0" w:color="auto"/>
            <w:bottom w:val="none" w:sz="0" w:space="0" w:color="auto"/>
            <w:right w:val="none" w:sz="0" w:space="0" w:color="auto"/>
          </w:divBdr>
        </w:div>
        <w:div w:id="1859539836">
          <w:marLeft w:val="0"/>
          <w:marRight w:val="0"/>
          <w:marTop w:val="0"/>
          <w:marBottom w:val="0"/>
          <w:divBdr>
            <w:top w:val="none" w:sz="0" w:space="0" w:color="auto"/>
            <w:left w:val="none" w:sz="0" w:space="0" w:color="auto"/>
            <w:bottom w:val="none" w:sz="0" w:space="0" w:color="auto"/>
            <w:right w:val="none" w:sz="0" w:space="0" w:color="auto"/>
          </w:divBdr>
        </w:div>
        <w:div w:id="147214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et.us19.list-manage.com/track/click?u=c72e720f055ad8d63faaba8c0&amp;id=4126a612b2&amp;e=e68b08ac70" TargetMode="External"/><Relationship Id="rId13" Type="http://schemas.openxmlformats.org/officeDocument/2006/relationships/hyperlink" Target="mailto:economia@campus.ungs.edu.ar" TargetMode="External"/><Relationship Id="rId18" Type="http://schemas.openxmlformats.org/officeDocument/2006/relationships/hyperlink" Target="https://aset.us19.list-manage.com/track/click?u=c72e720f055ad8d63faaba8c0&amp;id=7cfd73dc0a&amp;e=e68b08ac70" TargetMode="External"/><Relationship Id="rId26" Type="http://schemas.openxmlformats.org/officeDocument/2006/relationships/hyperlink" Target="http://unne.edu.ar/" TargetMode="External"/><Relationship Id="rId3" Type="http://schemas.openxmlformats.org/officeDocument/2006/relationships/webSettings" Target="webSettings.xml"/><Relationship Id="rId21" Type="http://schemas.openxmlformats.org/officeDocument/2006/relationships/hyperlink" Target="https://aset.us19.list-manage.com/track/click?u=c72e720f055ad8d63faaba8c0&amp;id=d14f914dc0&amp;e=e68b08ac70" TargetMode="External"/><Relationship Id="rId34" Type="http://schemas.openxmlformats.org/officeDocument/2006/relationships/theme" Target="theme/theme1.xml"/><Relationship Id="rId7" Type="http://schemas.openxmlformats.org/officeDocument/2006/relationships/hyperlink" Target="mailto:revista.aset@gmail.com" TargetMode="External"/><Relationship Id="rId12" Type="http://schemas.openxmlformats.org/officeDocument/2006/relationships/hyperlink" Target="https://aset.us19.list-manage.com/track/click?u=c72e720f055ad8d63faaba8c0&amp;id=6bc492604b&amp;e=e68b08ac70" TargetMode="External"/><Relationship Id="rId17" Type="http://schemas.openxmlformats.org/officeDocument/2006/relationships/hyperlink" Target="mailto:revistasudamerica@mdp.edu.ar" TargetMode="External"/><Relationship Id="rId25" Type="http://schemas.openxmlformats.org/officeDocument/2006/relationships/hyperlink" Target="https://aset.us19.list-manage.com/track/click?u=c72e720f055ad8d63faaba8c0&amp;id=b53864a9d3&amp;e=e68b08ac7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set.us19.list-manage.com/track/click?u=c72e720f055ad8d63faaba8c0&amp;id=c96fb3a393&amp;e=e68b08ac70" TargetMode="External"/><Relationship Id="rId20" Type="http://schemas.openxmlformats.org/officeDocument/2006/relationships/hyperlink" Target="https://aset.us19.list-manage.com/track/click?u=c72e720f055ad8d63faaba8c0&amp;id=2c74ac232e&amp;e=e68b08ac70" TargetMode="External"/><Relationship Id="rId29" Type="http://schemas.openxmlformats.org/officeDocument/2006/relationships/hyperlink" Target="https://aset.us19.list-manage.com/track/click?u=c72e720f055ad8d63faaba8c0&amp;id=9858ed567f&amp;e=e68b08ac70" TargetMode="External"/><Relationship Id="rId1" Type="http://schemas.openxmlformats.org/officeDocument/2006/relationships/styles" Target="styles.xml"/><Relationship Id="rId6" Type="http://schemas.openxmlformats.org/officeDocument/2006/relationships/hyperlink" Target="https://aset.us19.list-manage.com/track/click?u=c72e720f055ad8d63faaba8c0&amp;id=e3919036fe&amp;e=e68b08ac70" TargetMode="External"/><Relationship Id="rId11" Type="http://schemas.openxmlformats.org/officeDocument/2006/relationships/hyperlink" Target="https://aset.us19.list-manage.com/track/click?u=c72e720f055ad8d63faaba8c0&amp;id=084b411e1e&amp;e=e68b08ac70" TargetMode="External"/><Relationship Id="rId24" Type="http://schemas.openxmlformats.org/officeDocument/2006/relationships/hyperlink" Target="https://aset.us19.list-manage.com/track/click?u=c72e720f055ad8d63faaba8c0&amp;id=355c560a83&amp;e=e68b08ac70" TargetMode="External"/><Relationship Id="rId32" Type="http://schemas.openxmlformats.org/officeDocument/2006/relationships/hyperlink" Target="https://aset.us19.list-manage.com/track/click?u=c72e720f055ad8d63faaba8c0&amp;id=16518cedb1&amp;e=e68b08ac70" TargetMode="External"/><Relationship Id="rId5" Type="http://schemas.openxmlformats.org/officeDocument/2006/relationships/hyperlink" Target="mailto:revista.aset@gmail.com" TargetMode="External"/><Relationship Id="rId15" Type="http://schemas.openxmlformats.org/officeDocument/2006/relationships/hyperlink" Target="https://aset.us19.list-manage.com/track/click?u=c72e720f055ad8d63faaba8c0&amp;id=159c79a7c6&amp;e=e68b08ac70" TargetMode="External"/><Relationship Id="rId23" Type="http://schemas.openxmlformats.org/officeDocument/2006/relationships/hyperlink" Target="https://aset.us19.list-manage.com/track/click?u=c72e720f055ad8d63faaba8c0&amp;id=ec9b542cdd&amp;e=e68b08ac70" TargetMode="External"/><Relationship Id="rId28" Type="http://schemas.openxmlformats.org/officeDocument/2006/relationships/hyperlink" Target="https://aset.us19.list-manage.com/track/click?u=c72e720f055ad8d63faaba8c0&amp;id=fda43b0455&amp;e=e68b08ac70" TargetMode="External"/><Relationship Id="rId10" Type="http://schemas.openxmlformats.org/officeDocument/2006/relationships/hyperlink" Target="https://aset.us19.list-manage.com/track/click?u=c72e720f055ad8d63faaba8c0&amp;id=2510e359ea&amp;e=e68b08ac70" TargetMode="External"/><Relationship Id="rId19" Type="http://schemas.openxmlformats.org/officeDocument/2006/relationships/hyperlink" Target="https://aset.us19.list-manage.com/track/click?u=c72e720f055ad8d63faaba8c0&amp;id=f119e0b9f4&amp;e=e68b08ac70" TargetMode="External"/><Relationship Id="rId31" Type="http://schemas.openxmlformats.org/officeDocument/2006/relationships/hyperlink" Target="https://aset.us19.list-manage.com/track/click?u=c72e720f055ad8d63faaba8c0&amp;id=e89671c40a&amp;e=e68b08ac70" TargetMode="External"/><Relationship Id="rId4" Type="http://schemas.openxmlformats.org/officeDocument/2006/relationships/image" Target="media/image1.jpeg"/><Relationship Id="rId9" Type="http://schemas.openxmlformats.org/officeDocument/2006/relationships/hyperlink" Target="mailto:karinamauro@hotmail.com" TargetMode="External"/><Relationship Id="rId14" Type="http://schemas.openxmlformats.org/officeDocument/2006/relationships/hyperlink" Target="https://aset.us19.list-manage.com/track/click?u=c72e720f055ad8d63faaba8c0&amp;id=9b170a8899&amp;e=e68b08ac70" TargetMode="External"/><Relationship Id="rId22" Type="http://schemas.openxmlformats.org/officeDocument/2006/relationships/hyperlink" Target="https://aset.us19.list-manage.com/track/click?u=c72e720f055ad8d63faaba8c0&amp;id=b6651575d2&amp;e=e68b08ac70" TargetMode="External"/><Relationship Id="rId27" Type="http://schemas.openxmlformats.org/officeDocument/2006/relationships/hyperlink" Target="https://aset.us19.list-manage.com/track/click?u=c72e720f055ad8d63faaba8c0&amp;id=418c2ca224&amp;e=e68b08ac70" TargetMode="External"/><Relationship Id="rId30" Type="http://schemas.openxmlformats.org/officeDocument/2006/relationships/hyperlink" Target="mailto:melatfilo@filo.uba.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3010</Words>
  <Characters>16560</Characters>
  <Application>Microsoft Office Word</Application>
  <DocSecurity>0</DocSecurity>
  <Lines>138</Lines>
  <Paragraphs>39</Paragraphs>
  <ScaleCrop>false</ScaleCrop>
  <Company/>
  <LinksUpToDate>false</LinksUpToDate>
  <CharactersWithSpaces>19531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Matozo</dc:creator>
  <cp:lastModifiedBy>Victoria Matozo</cp:lastModifiedBy>
  <cp:revision>1</cp:revision>
  <dcterms:created xsi:type="dcterms:W3CDTF">2023-12-22T11:06:00Z</dcterms:created>
  <dcterms:modified xsi:type="dcterms:W3CDTF">2023-12-22T11:07:00Z</dcterms:modified>
</cp:coreProperties>
</file>